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AFF6E" w14:textId="77777777" w:rsidR="009E60E1" w:rsidRPr="00AF2BBB" w:rsidRDefault="009E60E1">
      <w:pPr>
        <w:pStyle w:val="Corpodeltesto21"/>
        <w:spacing w:line="240" w:lineRule="auto"/>
        <w:ind w:right="-2"/>
        <w:rPr>
          <w:rFonts w:asciiTheme="minorHAnsi" w:hAnsiTheme="minorHAnsi" w:cstheme="minorHAnsi"/>
          <w:color w:val="002060"/>
          <w:sz w:val="20"/>
          <w:szCs w:val="20"/>
        </w:rPr>
      </w:pPr>
    </w:p>
    <w:p w14:paraId="1FE5E83E" w14:textId="25A25BCA" w:rsidR="009E60E1" w:rsidRPr="00AF2BBB" w:rsidRDefault="00460298">
      <w:pPr>
        <w:pStyle w:val="Corpodeltesto21"/>
        <w:pBdr>
          <w:top w:val="single" w:sz="4" w:space="1" w:color="00000A"/>
          <w:left w:val="single" w:sz="4" w:space="4" w:color="00000A"/>
          <w:bottom w:val="single" w:sz="4" w:space="1" w:color="00000A"/>
          <w:right w:val="single" w:sz="4" w:space="4" w:color="00000A"/>
        </w:pBdr>
        <w:spacing w:line="240" w:lineRule="auto"/>
        <w:ind w:right="-2"/>
        <w:jc w:val="center"/>
        <w:rPr>
          <w:rFonts w:asciiTheme="minorHAnsi" w:hAnsiTheme="minorHAnsi" w:cstheme="minorHAnsi"/>
        </w:rPr>
      </w:pPr>
      <w:bookmarkStart w:id="0" w:name="_Hlk526779983"/>
      <w:r>
        <w:rPr>
          <w:rFonts w:asciiTheme="minorHAnsi" w:hAnsiTheme="minorHAnsi" w:cstheme="minorHAnsi"/>
          <w:b/>
          <w:color w:val="002060"/>
          <w:sz w:val="20"/>
          <w:szCs w:val="20"/>
        </w:rPr>
        <w:t>I</w:t>
      </w:r>
      <w:r w:rsidR="00A41567" w:rsidRPr="00AF2BBB">
        <w:rPr>
          <w:rFonts w:asciiTheme="minorHAnsi" w:hAnsiTheme="minorHAnsi" w:cstheme="minorHAnsi"/>
          <w:b/>
          <w:color w:val="002060"/>
          <w:sz w:val="20"/>
          <w:szCs w:val="20"/>
        </w:rPr>
        <w:t>I</w:t>
      </w:r>
      <w:r w:rsidR="005D7BB4" w:rsidRPr="00AF2BBB">
        <w:rPr>
          <w:rFonts w:asciiTheme="minorHAnsi" w:hAnsiTheme="minorHAnsi" w:cstheme="minorHAnsi"/>
          <w:b/>
          <w:color w:val="002060"/>
          <w:sz w:val="20"/>
          <w:szCs w:val="20"/>
        </w:rPr>
        <w:t>I</w:t>
      </w:r>
      <w:r w:rsidR="00A41567" w:rsidRPr="00AF2BBB">
        <w:rPr>
          <w:rFonts w:asciiTheme="minorHAnsi" w:hAnsiTheme="minorHAnsi" w:cstheme="minorHAnsi"/>
          <w:b/>
          <w:color w:val="002060"/>
          <w:sz w:val="20"/>
          <w:szCs w:val="20"/>
        </w:rPr>
        <w:t>° edizione del</w:t>
      </w:r>
    </w:p>
    <w:p w14:paraId="520B5EBA" w14:textId="77777777" w:rsidR="009E60E1" w:rsidRPr="00AF2BBB" w:rsidRDefault="00A41567">
      <w:pPr>
        <w:pStyle w:val="Corpodeltesto21"/>
        <w:pBdr>
          <w:top w:val="single" w:sz="4" w:space="1" w:color="00000A"/>
          <w:left w:val="single" w:sz="4" w:space="4" w:color="00000A"/>
          <w:bottom w:val="single" w:sz="4" w:space="1" w:color="00000A"/>
          <w:right w:val="single" w:sz="4" w:space="4" w:color="00000A"/>
        </w:pBdr>
        <w:spacing w:line="240" w:lineRule="auto"/>
        <w:ind w:right="-2"/>
        <w:jc w:val="center"/>
        <w:rPr>
          <w:rFonts w:asciiTheme="minorHAnsi" w:hAnsiTheme="minorHAnsi" w:cstheme="minorHAnsi"/>
        </w:rPr>
      </w:pPr>
      <w:r w:rsidRPr="00AF2BBB">
        <w:rPr>
          <w:rFonts w:asciiTheme="minorHAnsi" w:hAnsiTheme="minorHAnsi" w:cstheme="minorHAnsi"/>
          <w:b/>
          <w:color w:val="002060"/>
          <w:sz w:val="44"/>
          <w:szCs w:val="44"/>
        </w:rPr>
        <w:t>Campionato invernale dei circoli Anconetani</w:t>
      </w:r>
    </w:p>
    <w:bookmarkEnd w:id="0"/>
    <w:p w14:paraId="193DD4FF" w14:textId="77777777" w:rsidR="009E60E1" w:rsidRPr="00AF2BBB" w:rsidRDefault="009E60E1">
      <w:pPr>
        <w:pStyle w:val="Corpodeltesto21"/>
        <w:spacing w:line="240" w:lineRule="auto"/>
        <w:ind w:right="-2"/>
        <w:jc w:val="center"/>
        <w:rPr>
          <w:rFonts w:asciiTheme="minorHAnsi" w:hAnsiTheme="minorHAnsi" w:cstheme="minorHAnsi"/>
          <w:b/>
          <w:smallCaps/>
          <w:color w:val="FF0000"/>
          <w:sz w:val="26"/>
          <w:szCs w:val="26"/>
        </w:rPr>
      </w:pPr>
    </w:p>
    <w:p w14:paraId="742102CA" w14:textId="77777777" w:rsidR="009E60E1" w:rsidRPr="00AF2BBB" w:rsidRDefault="009E60E1">
      <w:pPr>
        <w:pStyle w:val="Corpodeltesto21"/>
        <w:ind w:right="-2"/>
        <w:rPr>
          <w:rFonts w:asciiTheme="minorHAnsi" w:hAnsiTheme="minorHAnsi" w:cstheme="minorHAnsi"/>
          <w:b/>
          <w:bCs/>
          <w:color w:val="333399"/>
          <w:sz w:val="16"/>
          <w:szCs w:val="16"/>
        </w:rPr>
      </w:pPr>
    </w:p>
    <w:p w14:paraId="3174FC84" w14:textId="77777777" w:rsidR="009E60E1" w:rsidRPr="00AF2BBB" w:rsidRDefault="00A41567">
      <w:pPr>
        <w:pStyle w:val="Corpodeltesto21"/>
        <w:ind w:right="-2"/>
        <w:jc w:val="center"/>
        <w:rPr>
          <w:rFonts w:asciiTheme="minorHAnsi" w:hAnsiTheme="minorHAnsi" w:cstheme="minorHAnsi"/>
        </w:rPr>
      </w:pPr>
      <w:r w:rsidRPr="00AF2BBB">
        <w:rPr>
          <w:rFonts w:asciiTheme="minorHAnsi" w:hAnsiTheme="minorHAnsi" w:cstheme="minorHAnsi"/>
          <w:b/>
          <w:bCs/>
          <w:color w:val="002060"/>
          <w:sz w:val="32"/>
          <w:szCs w:val="32"/>
          <w:u w:val="single"/>
        </w:rPr>
        <w:t>BANDO DI REGATA</w:t>
      </w:r>
    </w:p>
    <w:p w14:paraId="7008149D" w14:textId="77777777" w:rsidR="009E60E1" w:rsidRPr="00AF2BBB" w:rsidRDefault="009E60E1">
      <w:pPr>
        <w:pStyle w:val="Corpodeltesto21"/>
        <w:ind w:right="-2"/>
        <w:rPr>
          <w:rFonts w:asciiTheme="minorHAnsi" w:hAnsiTheme="minorHAnsi" w:cstheme="minorHAnsi"/>
          <w:sz w:val="20"/>
          <w:szCs w:val="20"/>
        </w:rPr>
      </w:pPr>
    </w:p>
    <w:p w14:paraId="17220D70" w14:textId="3A809CB9" w:rsidR="00BA5C3D" w:rsidRPr="00AF2BBB" w:rsidRDefault="00BA5C3D" w:rsidP="00BA5C3D">
      <w:pPr>
        <w:pStyle w:val="Corpodeltesto21"/>
        <w:ind w:right="-2"/>
        <w:rPr>
          <w:rFonts w:asciiTheme="minorHAnsi" w:hAnsiTheme="minorHAnsi" w:cstheme="minorHAnsi"/>
          <w:b/>
          <w:bCs/>
          <w:color w:val="002060"/>
          <w:sz w:val="20"/>
          <w:szCs w:val="20"/>
          <w:u w:val="single"/>
        </w:rPr>
      </w:pPr>
      <w:r>
        <w:rPr>
          <w:rFonts w:asciiTheme="minorHAnsi" w:hAnsiTheme="minorHAnsi" w:cstheme="minorHAnsi"/>
          <w:b/>
          <w:bCs/>
          <w:color w:val="002060"/>
          <w:sz w:val="20"/>
          <w:szCs w:val="20"/>
          <w:u w:val="single"/>
        </w:rPr>
        <w:t>Premessa</w:t>
      </w:r>
    </w:p>
    <w:p w14:paraId="6AB834B1" w14:textId="0EF2C227" w:rsidR="00BA5C3D" w:rsidRDefault="00BA5C3D">
      <w:pPr>
        <w:pStyle w:val="Corpodeltesto21"/>
        <w:ind w:right="-2"/>
        <w:rPr>
          <w:rFonts w:asciiTheme="minorHAnsi" w:hAnsiTheme="minorHAnsi" w:cstheme="minorHAnsi"/>
          <w:sz w:val="20"/>
          <w:szCs w:val="20"/>
        </w:rPr>
      </w:pPr>
      <w:r>
        <w:rPr>
          <w:rFonts w:asciiTheme="minorHAnsi" w:hAnsiTheme="minorHAnsi" w:cstheme="minorHAnsi"/>
          <w:sz w:val="20"/>
          <w:szCs w:val="20"/>
        </w:rPr>
        <w:t>I partecipanti alle attività di regata del presente Campionato sono consapevoli delle prescrizioni in materia di contenimento e contrasto della diffusione del COVID-19, inserite nel protocollo della Federazione Italiana Vela, che si impegnano a seguire.</w:t>
      </w:r>
    </w:p>
    <w:p w14:paraId="120EFB4F" w14:textId="19A38BF4" w:rsidR="00BA5C3D" w:rsidRDefault="00BA5C3D">
      <w:pPr>
        <w:pStyle w:val="Corpodeltesto21"/>
        <w:ind w:right="-2"/>
        <w:rPr>
          <w:rFonts w:asciiTheme="minorHAnsi" w:hAnsiTheme="minorHAnsi" w:cstheme="minorHAnsi"/>
          <w:sz w:val="20"/>
          <w:szCs w:val="20"/>
        </w:rPr>
      </w:pPr>
      <w:r>
        <w:rPr>
          <w:rFonts w:asciiTheme="minorHAnsi" w:hAnsiTheme="minorHAnsi" w:cstheme="minorHAnsi"/>
          <w:sz w:val="20"/>
          <w:szCs w:val="20"/>
        </w:rPr>
        <w:t>PROTOCOLLO DI REGOLAMENTAZIONE DELLE MISURE PER IL CONTRASTO ED IL CONTENIMENTO DELLA DIFFUSIONE DEL COVID-19 NELLE SOCIETA’ E ASSOCIAZIONI SPORTIVE AFFILIATE, CONSULTABILE SUL SITO FEDERALE AL SEGUENTE LINK</w:t>
      </w:r>
      <w:r w:rsidR="00C762D7">
        <w:rPr>
          <w:rFonts w:asciiTheme="minorHAnsi" w:hAnsiTheme="minorHAnsi" w:cstheme="minorHAnsi"/>
          <w:sz w:val="20"/>
          <w:szCs w:val="20"/>
        </w:rPr>
        <w:t>:</w:t>
      </w:r>
    </w:p>
    <w:p w14:paraId="5B77701D" w14:textId="2CC4CC47" w:rsidR="00BA5C3D" w:rsidRDefault="000D28D7">
      <w:pPr>
        <w:pStyle w:val="Corpodeltesto21"/>
        <w:ind w:right="-2"/>
        <w:rPr>
          <w:rFonts w:asciiTheme="minorHAnsi" w:hAnsiTheme="minorHAnsi" w:cstheme="minorHAnsi"/>
          <w:sz w:val="20"/>
          <w:szCs w:val="20"/>
        </w:rPr>
      </w:pPr>
      <w:hyperlink r:id="rId7" w:history="1">
        <w:r w:rsidR="00C762D7" w:rsidRPr="0069732B">
          <w:rPr>
            <w:rStyle w:val="Collegamentoipertestuale"/>
            <w:rFonts w:asciiTheme="minorHAnsi" w:hAnsiTheme="minorHAnsi" w:cstheme="minorHAnsi"/>
            <w:sz w:val="20"/>
            <w:szCs w:val="20"/>
          </w:rPr>
          <w:t>http://www.federvela.it/news/2612-aggiornato-il-protocollo-di-sicurezza-federazione-italiana-vela-la-fase-3.html</w:t>
        </w:r>
      </w:hyperlink>
    </w:p>
    <w:p w14:paraId="591B67CB" w14:textId="77777777" w:rsidR="00C762D7" w:rsidRPr="00AF2BBB" w:rsidRDefault="00C762D7">
      <w:pPr>
        <w:pStyle w:val="Corpodeltesto21"/>
        <w:ind w:right="-2"/>
        <w:rPr>
          <w:rFonts w:asciiTheme="minorHAnsi" w:hAnsiTheme="minorHAnsi" w:cstheme="minorHAnsi"/>
          <w:sz w:val="20"/>
          <w:szCs w:val="20"/>
        </w:rPr>
      </w:pPr>
    </w:p>
    <w:p w14:paraId="3B196526" w14:textId="77777777" w:rsidR="009E60E1" w:rsidRPr="00AF2BBB" w:rsidRDefault="00A41567">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 xml:space="preserve">Circoli </w:t>
      </w:r>
      <w:r w:rsidRPr="00BA5C3D">
        <w:rPr>
          <w:rFonts w:asciiTheme="minorHAnsi" w:hAnsiTheme="minorHAnsi" w:cstheme="minorHAnsi"/>
          <w:b/>
          <w:bCs/>
          <w:color w:val="002060"/>
          <w:sz w:val="20"/>
          <w:szCs w:val="20"/>
          <w:u w:val="single"/>
        </w:rPr>
        <w:t>promotori</w:t>
      </w:r>
    </w:p>
    <w:p w14:paraId="584A342D"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sz w:val="20"/>
          <w:szCs w:val="20"/>
        </w:rPr>
        <w:t>Ancona Yacht Club – A.S.D. Assonautica Ancona – Lega Navale Italiana sezione di Ancona – Sef Stamura Ancona</w:t>
      </w:r>
    </w:p>
    <w:p w14:paraId="31C091B1" w14:textId="77777777" w:rsidR="009E60E1" w:rsidRPr="00AF2BBB" w:rsidRDefault="009E60E1">
      <w:pPr>
        <w:pStyle w:val="Corpodeltesto21"/>
        <w:ind w:right="-2"/>
        <w:rPr>
          <w:rFonts w:asciiTheme="minorHAnsi" w:hAnsiTheme="minorHAnsi" w:cstheme="minorHAnsi"/>
          <w:sz w:val="20"/>
          <w:szCs w:val="20"/>
        </w:rPr>
      </w:pPr>
    </w:p>
    <w:p w14:paraId="43A209FE" w14:textId="77777777" w:rsidR="009E60E1" w:rsidRPr="00BA5C3D" w:rsidRDefault="00A41567">
      <w:pPr>
        <w:pStyle w:val="Corpodeltesto21"/>
        <w:ind w:right="-2"/>
        <w:rPr>
          <w:rFonts w:asciiTheme="minorHAnsi" w:hAnsiTheme="minorHAnsi" w:cstheme="minorHAnsi"/>
          <w:color w:val="002060"/>
        </w:rPr>
      </w:pPr>
      <w:r w:rsidRPr="00BA5C3D">
        <w:rPr>
          <w:rFonts w:asciiTheme="minorHAnsi" w:hAnsiTheme="minorHAnsi" w:cstheme="minorHAnsi"/>
          <w:b/>
          <w:bCs/>
          <w:color w:val="002060"/>
          <w:sz w:val="20"/>
          <w:szCs w:val="17"/>
          <w:u w:val="single"/>
        </w:rPr>
        <w:t>Eventi e calendario.</w:t>
      </w:r>
    </w:p>
    <w:p w14:paraId="3A66352F"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17"/>
        </w:rPr>
        <w:t>Il campionato si articolerà secondo il seguente calendario e modalità:</w:t>
      </w:r>
    </w:p>
    <w:p w14:paraId="170A7DAE" w14:textId="77777777" w:rsidR="00C97354" w:rsidRPr="00C97354" w:rsidRDefault="00A41567" w:rsidP="00F90F22">
      <w:pPr>
        <w:pStyle w:val="Corpodeltesto21"/>
        <w:numPr>
          <w:ilvl w:val="0"/>
          <w:numId w:val="49"/>
        </w:numPr>
        <w:ind w:left="0" w:right="-2" w:firstLine="0"/>
        <w:rPr>
          <w:rFonts w:asciiTheme="minorHAnsi" w:hAnsiTheme="minorHAnsi" w:cstheme="minorHAnsi"/>
        </w:rPr>
      </w:pPr>
      <w:r w:rsidRPr="00AF2BBB">
        <w:rPr>
          <w:rFonts w:asciiTheme="minorHAnsi" w:hAnsiTheme="minorHAnsi" w:cstheme="minorHAnsi"/>
          <w:b/>
          <w:sz w:val="20"/>
          <w:szCs w:val="17"/>
        </w:rPr>
        <w:t>Prima prova</w:t>
      </w:r>
      <w:r w:rsidRPr="00AF2BBB">
        <w:rPr>
          <w:rFonts w:asciiTheme="minorHAnsi" w:hAnsiTheme="minorHAnsi" w:cstheme="minorHAnsi"/>
          <w:sz w:val="20"/>
          <w:szCs w:val="17"/>
        </w:rPr>
        <w:t xml:space="preserve">: - </w:t>
      </w:r>
      <w:r w:rsidR="005237AA">
        <w:rPr>
          <w:rFonts w:asciiTheme="minorHAnsi" w:hAnsiTheme="minorHAnsi" w:cstheme="minorHAnsi"/>
          <w:b/>
          <w:sz w:val="20"/>
          <w:szCs w:val="17"/>
        </w:rPr>
        <w:t>18</w:t>
      </w:r>
      <w:r w:rsidR="005D7BB4" w:rsidRPr="00AF2BBB">
        <w:rPr>
          <w:rFonts w:asciiTheme="minorHAnsi" w:hAnsiTheme="minorHAnsi" w:cstheme="minorHAnsi"/>
          <w:b/>
          <w:sz w:val="20"/>
          <w:szCs w:val="17"/>
        </w:rPr>
        <w:t xml:space="preserve"> </w:t>
      </w:r>
      <w:r w:rsidRPr="00AF2BBB">
        <w:rPr>
          <w:rFonts w:asciiTheme="minorHAnsi" w:hAnsiTheme="minorHAnsi" w:cstheme="minorHAnsi"/>
          <w:b/>
          <w:sz w:val="20"/>
          <w:szCs w:val="17"/>
        </w:rPr>
        <w:t>ottobre 20</w:t>
      </w:r>
      <w:r w:rsidR="005237AA">
        <w:rPr>
          <w:rFonts w:asciiTheme="minorHAnsi" w:hAnsiTheme="minorHAnsi" w:cstheme="minorHAnsi"/>
          <w:b/>
          <w:sz w:val="20"/>
          <w:szCs w:val="17"/>
        </w:rPr>
        <w:t>20</w:t>
      </w:r>
      <w:r w:rsidR="005D7BB4" w:rsidRPr="00AF2BBB">
        <w:rPr>
          <w:rFonts w:asciiTheme="minorHAnsi" w:hAnsiTheme="minorHAnsi" w:cstheme="minorHAnsi"/>
          <w:b/>
          <w:sz w:val="20"/>
          <w:szCs w:val="17"/>
        </w:rPr>
        <w:t xml:space="preserve"> </w:t>
      </w:r>
      <w:r w:rsidRPr="00AF2BBB">
        <w:rPr>
          <w:rFonts w:asciiTheme="minorHAnsi" w:hAnsiTheme="minorHAnsi" w:cstheme="minorHAnsi"/>
          <w:sz w:val="20"/>
          <w:szCs w:val="17"/>
        </w:rPr>
        <w:t xml:space="preserve">(recupero </w:t>
      </w:r>
      <w:r w:rsidR="005237AA">
        <w:rPr>
          <w:rFonts w:asciiTheme="minorHAnsi" w:hAnsiTheme="minorHAnsi" w:cstheme="minorHAnsi"/>
          <w:sz w:val="20"/>
          <w:szCs w:val="17"/>
        </w:rPr>
        <w:t>25</w:t>
      </w:r>
      <w:r w:rsidRPr="00AF2BBB">
        <w:rPr>
          <w:rFonts w:asciiTheme="minorHAnsi" w:hAnsiTheme="minorHAnsi" w:cstheme="minorHAnsi"/>
          <w:sz w:val="20"/>
          <w:szCs w:val="17"/>
        </w:rPr>
        <w:t xml:space="preserve"> ottobre) </w:t>
      </w:r>
      <w:r w:rsidR="00A15F37">
        <w:rPr>
          <w:rFonts w:asciiTheme="minorHAnsi" w:hAnsiTheme="minorHAnsi" w:cstheme="minorHAnsi"/>
          <w:sz w:val="20"/>
          <w:szCs w:val="17"/>
        </w:rPr>
        <w:t>–</w:t>
      </w:r>
      <w:r w:rsidRPr="00AF2BBB">
        <w:rPr>
          <w:rFonts w:asciiTheme="minorHAnsi" w:hAnsiTheme="minorHAnsi" w:cstheme="minorHAnsi"/>
          <w:sz w:val="20"/>
          <w:szCs w:val="17"/>
        </w:rPr>
        <w:t xml:space="preserve"> </w:t>
      </w:r>
      <w:r w:rsidR="00A15F37">
        <w:rPr>
          <w:rFonts w:asciiTheme="minorHAnsi" w:hAnsiTheme="minorHAnsi" w:cstheme="minorHAnsi"/>
          <w:sz w:val="20"/>
          <w:szCs w:val="17"/>
        </w:rPr>
        <w:t>“</w:t>
      </w:r>
      <w:r w:rsidRPr="00A15F37">
        <w:rPr>
          <w:rFonts w:asciiTheme="minorHAnsi" w:hAnsiTheme="minorHAnsi" w:cstheme="minorHAnsi"/>
          <w:b/>
          <w:bCs/>
          <w:sz w:val="20"/>
          <w:szCs w:val="17"/>
        </w:rPr>
        <w:t>Regata di Autunno</w:t>
      </w:r>
      <w:r w:rsidR="00A15F37">
        <w:rPr>
          <w:rFonts w:asciiTheme="minorHAnsi" w:hAnsiTheme="minorHAnsi" w:cstheme="minorHAnsi"/>
          <w:b/>
          <w:bCs/>
          <w:sz w:val="20"/>
          <w:szCs w:val="17"/>
        </w:rPr>
        <w:t>”</w:t>
      </w:r>
      <w:r w:rsidRPr="00AF2BBB">
        <w:rPr>
          <w:rFonts w:asciiTheme="minorHAnsi" w:hAnsiTheme="minorHAnsi" w:cstheme="minorHAnsi"/>
          <w:sz w:val="20"/>
          <w:szCs w:val="17"/>
        </w:rPr>
        <w:t xml:space="preserve"> – </w:t>
      </w:r>
      <w:r w:rsidRPr="00AF2BBB">
        <w:rPr>
          <w:rFonts w:asciiTheme="minorHAnsi" w:hAnsiTheme="minorHAnsi" w:cstheme="minorHAnsi"/>
          <w:sz w:val="20"/>
          <w:szCs w:val="18"/>
        </w:rPr>
        <w:t>A.S.D. Assonautica di Ancona</w:t>
      </w:r>
      <w:r w:rsidRPr="00AF2BBB">
        <w:rPr>
          <w:rFonts w:asciiTheme="minorHAnsi" w:hAnsiTheme="minorHAnsi" w:cstheme="minorHAnsi"/>
          <w:sz w:val="20"/>
          <w:szCs w:val="17"/>
        </w:rPr>
        <w:t xml:space="preserve">– Triangolo </w:t>
      </w:r>
    </w:p>
    <w:p w14:paraId="3CC274CA" w14:textId="1A1E4A06" w:rsidR="009E60E1" w:rsidRPr="00C97354" w:rsidRDefault="00A41567" w:rsidP="00C97354">
      <w:pPr>
        <w:pStyle w:val="Corpodeltesto21"/>
        <w:ind w:left="708" w:right="-2"/>
        <w:rPr>
          <w:rFonts w:asciiTheme="minorHAnsi" w:hAnsiTheme="minorHAnsi" w:cstheme="minorHAnsi"/>
        </w:rPr>
      </w:pPr>
      <w:r w:rsidRPr="00AF2BBB">
        <w:rPr>
          <w:rFonts w:asciiTheme="minorHAnsi" w:hAnsiTheme="minorHAnsi" w:cstheme="minorHAnsi"/>
          <w:sz w:val="20"/>
          <w:szCs w:val="17"/>
        </w:rPr>
        <w:t xml:space="preserve">al </w:t>
      </w:r>
      <w:r w:rsidRPr="00C97354">
        <w:rPr>
          <w:rFonts w:asciiTheme="minorHAnsi" w:hAnsiTheme="minorHAnsi" w:cstheme="minorHAnsi"/>
          <w:sz w:val="20"/>
          <w:szCs w:val="17"/>
        </w:rPr>
        <w:t>vento, coefficiente 1.</w:t>
      </w:r>
    </w:p>
    <w:p w14:paraId="41C13CC0" w14:textId="77777777" w:rsidR="00C97354" w:rsidRPr="00C97354" w:rsidRDefault="00A41567" w:rsidP="00C97354">
      <w:pPr>
        <w:pStyle w:val="Corpodeltesto21"/>
        <w:numPr>
          <w:ilvl w:val="0"/>
          <w:numId w:val="44"/>
        </w:numPr>
        <w:ind w:left="0" w:right="-2" w:firstLine="0"/>
        <w:rPr>
          <w:rFonts w:asciiTheme="minorHAnsi" w:hAnsiTheme="minorHAnsi" w:cstheme="minorHAnsi"/>
        </w:rPr>
      </w:pPr>
      <w:r w:rsidRPr="00AF2BBB">
        <w:rPr>
          <w:rFonts w:asciiTheme="minorHAnsi" w:hAnsiTheme="minorHAnsi" w:cstheme="minorHAnsi"/>
          <w:b/>
          <w:sz w:val="20"/>
          <w:szCs w:val="17"/>
        </w:rPr>
        <w:t xml:space="preserve">Seconda prova: - </w:t>
      </w:r>
      <w:r w:rsidR="005237AA">
        <w:rPr>
          <w:rFonts w:asciiTheme="minorHAnsi" w:hAnsiTheme="minorHAnsi" w:cstheme="minorHAnsi"/>
          <w:b/>
          <w:sz w:val="20"/>
          <w:szCs w:val="17"/>
        </w:rPr>
        <w:t>1°</w:t>
      </w:r>
      <w:r w:rsidRPr="00AF2BBB">
        <w:rPr>
          <w:rFonts w:asciiTheme="minorHAnsi" w:hAnsiTheme="minorHAnsi" w:cstheme="minorHAnsi"/>
          <w:b/>
          <w:sz w:val="20"/>
          <w:szCs w:val="17"/>
        </w:rPr>
        <w:t xml:space="preserve"> novembre 20</w:t>
      </w:r>
      <w:r w:rsidR="005237AA">
        <w:rPr>
          <w:rFonts w:asciiTheme="minorHAnsi" w:hAnsiTheme="minorHAnsi" w:cstheme="minorHAnsi"/>
          <w:b/>
          <w:sz w:val="20"/>
          <w:szCs w:val="17"/>
        </w:rPr>
        <w:t>20</w:t>
      </w:r>
      <w:r w:rsidR="005D7BB4" w:rsidRPr="00AF2BBB">
        <w:rPr>
          <w:rFonts w:asciiTheme="minorHAnsi" w:hAnsiTheme="minorHAnsi" w:cstheme="minorHAnsi"/>
          <w:b/>
          <w:sz w:val="20"/>
          <w:szCs w:val="17"/>
        </w:rPr>
        <w:t xml:space="preserve"> </w:t>
      </w:r>
      <w:r w:rsidRPr="00AF2BBB">
        <w:rPr>
          <w:rFonts w:asciiTheme="minorHAnsi" w:hAnsiTheme="minorHAnsi" w:cstheme="minorHAnsi"/>
          <w:sz w:val="20"/>
          <w:szCs w:val="17"/>
        </w:rPr>
        <w:t xml:space="preserve">(recupero </w:t>
      </w:r>
      <w:r w:rsidR="005237AA">
        <w:rPr>
          <w:rFonts w:asciiTheme="minorHAnsi" w:hAnsiTheme="minorHAnsi" w:cstheme="minorHAnsi"/>
          <w:sz w:val="20"/>
          <w:szCs w:val="17"/>
        </w:rPr>
        <w:t>08</w:t>
      </w:r>
      <w:r w:rsidRPr="00AF2BBB">
        <w:rPr>
          <w:rFonts w:asciiTheme="minorHAnsi" w:hAnsiTheme="minorHAnsi" w:cstheme="minorHAnsi"/>
          <w:sz w:val="20"/>
          <w:szCs w:val="17"/>
        </w:rPr>
        <w:t xml:space="preserve"> novembre) – </w:t>
      </w:r>
      <w:r w:rsidR="00A15F37" w:rsidRPr="00A15F37">
        <w:rPr>
          <w:rFonts w:asciiTheme="minorHAnsi" w:hAnsiTheme="minorHAnsi" w:cstheme="minorHAnsi"/>
          <w:b/>
          <w:bCs/>
          <w:sz w:val="20"/>
          <w:szCs w:val="17"/>
        </w:rPr>
        <w:t>“Trofeo Giampieri”</w:t>
      </w:r>
      <w:r w:rsidR="00A15F37">
        <w:rPr>
          <w:rFonts w:asciiTheme="minorHAnsi" w:hAnsiTheme="minorHAnsi" w:cstheme="minorHAnsi"/>
          <w:sz w:val="20"/>
          <w:szCs w:val="17"/>
        </w:rPr>
        <w:t xml:space="preserve"> - </w:t>
      </w:r>
      <w:r w:rsidRPr="00AF2BBB">
        <w:rPr>
          <w:rFonts w:asciiTheme="minorHAnsi" w:hAnsiTheme="minorHAnsi" w:cstheme="minorHAnsi"/>
          <w:sz w:val="20"/>
          <w:szCs w:val="17"/>
        </w:rPr>
        <w:t xml:space="preserve">Sef Stamura – Regata costiera </w:t>
      </w:r>
      <w:r w:rsidR="00C97354">
        <w:rPr>
          <w:rFonts w:asciiTheme="minorHAnsi" w:hAnsiTheme="minorHAnsi" w:cstheme="minorHAnsi"/>
          <w:sz w:val="20"/>
          <w:szCs w:val="17"/>
        </w:rPr>
        <w:t xml:space="preserve"> </w:t>
      </w:r>
    </w:p>
    <w:p w14:paraId="2DBF5501" w14:textId="5CD0650B" w:rsidR="009E60E1" w:rsidRPr="00C97354" w:rsidRDefault="00A41567" w:rsidP="00C97354">
      <w:pPr>
        <w:pStyle w:val="Corpodeltesto21"/>
        <w:ind w:right="-2" w:firstLine="708"/>
        <w:rPr>
          <w:rFonts w:asciiTheme="minorHAnsi" w:hAnsiTheme="minorHAnsi" w:cstheme="minorHAnsi"/>
        </w:rPr>
      </w:pPr>
      <w:r w:rsidRPr="00C97354">
        <w:rPr>
          <w:rFonts w:asciiTheme="minorHAnsi" w:hAnsiTheme="minorHAnsi" w:cstheme="minorHAnsi"/>
          <w:sz w:val="20"/>
          <w:szCs w:val="17"/>
        </w:rPr>
        <w:t xml:space="preserve">coefficiente 1,2. In caso di </w:t>
      </w:r>
      <w:proofErr w:type="spellStart"/>
      <w:r w:rsidRPr="00C97354">
        <w:rPr>
          <w:rFonts w:asciiTheme="minorHAnsi" w:hAnsiTheme="minorHAnsi" w:cstheme="minorHAnsi"/>
          <w:sz w:val="20"/>
          <w:szCs w:val="17"/>
        </w:rPr>
        <w:t>condimeteo</w:t>
      </w:r>
      <w:proofErr w:type="spellEnd"/>
      <w:r w:rsidRPr="00C97354">
        <w:rPr>
          <w:rFonts w:asciiTheme="minorHAnsi" w:hAnsiTheme="minorHAnsi" w:cstheme="minorHAnsi"/>
          <w:sz w:val="20"/>
          <w:szCs w:val="17"/>
        </w:rPr>
        <w:t xml:space="preserve"> avverse la prova sarà sostituita da un percorso a bastone coefficiente 1.</w:t>
      </w:r>
    </w:p>
    <w:p w14:paraId="32F7A784" w14:textId="77777777" w:rsidR="00C97354" w:rsidRPr="00C97354" w:rsidRDefault="00A15F37" w:rsidP="00A15F37">
      <w:pPr>
        <w:pStyle w:val="Corpodeltesto21"/>
        <w:numPr>
          <w:ilvl w:val="0"/>
          <w:numId w:val="44"/>
        </w:numPr>
        <w:ind w:left="0" w:right="-2" w:firstLine="0"/>
        <w:rPr>
          <w:rFonts w:asciiTheme="minorHAnsi" w:hAnsiTheme="minorHAnsi" w:cstheme="minorHAnsi"/>
        </w:rPr>
      </w:pPr>
      <w:r>
        <w:rPr>
          <w:rFonts w:asciiTheme="minorHAnsi" w:hAnsiTheme="minorHAnsi" w:cstheme="minorHAnsi"/>
          <w:b/>
          <w:sz w:val="20"/>
          <w:szCs w:val="17"/>
        </w:rPr>
        <w:t>Terza</w:t>
      </w:r>
      <w:r w:rsidRPr="00AF2BBB">
        <w:rPr>
          <w:rFonts w:asciiTheme="minorHAnsi" w:hAnsiTheme="minorHAnsi" w:cstheme="minorHAnsi"/>
          <w:b/>
          <w:sz w:val="20"/>
          <w:szCs w:val="17"/>
        </w:rPr>
        <w:t xml:space="preserve"> prova: - </w:t>
      </w:r>
      <w:r>
        <w:rPr>
          <w:rFonts w:asciiTheme="minorHAnsi" w:hAnsiTheme="minorHAnsi" w:cstheme="minorHAnsi"/>
          <w:b/>
          <w:sz w:val="20"/>
          <w:szCs w:val="17"/>
        </w:rPr>
        <w:t>15 novembre 2020</w:t>
      </w:r>
      <w:r w:rsidRPr="00AF2BBB">
        <w:rPr>
          <w:rFonts w:asciiTheme="minorHAnsi" w:hAnsiTheme="minorHAnsi" w:cstheme="minorHAnsi"/>
          <w:sz w:val="20"/>
          <w:szCs w:val="17"/>
        </w:rPr>
        <w:t xml:space="preserve"> (recupero </w:t>
      </w:r>
      <w:r>
        <w:rPr>
          <w:rFonts w:asciiTheme="minorHAnsi" w:hAnsiTheme="minorHAnsi" w:cstheme="minorHAnsi"/>
          <w:sz w:val="20"/>
          <w:szCs w:val="17"/>
        </w:rPr>
        <w:t>22 novembre</w:t>
      </w:r>
      <w:r w:rsidRPr="00AF2BBB">
        <w:rPr>
          <w:rFonts w:asciiTheme="minorHAnsi" w:hAnsiTheme="minorHAnsi" w:cstheme="minorHAnsi"/>
          <w:sz w:val="20"/>
          <w:szCs w:val="17"/>
        </w:rPr>
        <w:t xml:space="preserve">) – </w:t>
      </w:r>
      <w:r w:rsidRPr="00A15F37">
        <w:rPr>
          <w:rFonts w:asciiTheme="minorHAnsi" w:hAnsiTheme="minorHAnsi" w:cstheme="minorHAnsi"/>
          <w:b/>
          <w:bCs/>
          <w:sz w:val="20"/>
          <w:szCs w:val="17"/>
        </w:rPr>
        <w:t>“Trofei Gavetti”</w:t>
      </w:r>
      <w:r>
        <w:rPr>
          <w:rFonts w:asciiTheme="minorHAnsi" w:hAnsiTheme="minorHAnsi" w:cstheme="minorHAnsi"/>
          <w:sz w:val="20"/>
          <w:szCs w:val="17"/>
        </w:rPr>
        <w:t xml:space="preserve"> - </w:t>
      </w:r>
      <w:r w:rsidRPr="00AF2BBB">
        <w:rPr>
          <w:rFonts w:asciiTheme="minorHAnsi" w:hAnsiTheme="minorHAnsi" w:cstheme="minorHAnsi"/>
          <w:sz w:val="20"/>
          <w:szCs w:val="17"/>
        </w:rPr>
        <w:t xml:space="preserve">L.N.I. sez. di Ancona – Bastone, </w:t>
      </w:r>
    </w:p>
    <w:p w14:paraId="500B2330" w14:textId="2D445EDA" w:rsidR="00A15F37" w:rsidRPr="00AF2BBB" w:rsidRDefault="00A15F37" w:rsidP="00C97354">
      <w:pPr>
        <w:pStyle w:val="Corpodeltesto21"/>
        <w:ind w:right="-2" w:firstLine="708"/>
        <w:rPr>
          <w:rFonts w:asciiTheme="minorHAnsi" w:hAnsiTheme="minorHAnsi" w:cstheme="minorHAnsi"/>
        </w:rPr>
      </w:pPr>
      <w:r w:rsidRPr="00AF2BBB">
        <w:rPr>
          <w:rFonts w:asciiTheme="minorHAnsi" w:hAnsiTheme="minorHAnsi" w:cstheme="minorHAnsi"/>
          <w:sz w:val="20"/>
          <w:szCs w:val="17"/>
        </w:rPr>
        <w:t>coefficiente 1.</w:t>
      </w:r>
    </w:p>
    <w:p w14:paraId="202CDE0F" w14:textId="26783D4F" w:rsidR="009E60E1" w:rsidRPr="00AF2BBB" w:rsidRDefault="00A15F37">
      <w:pPr>
        <w:pStyle w:val="Corpodeltesto21"/>
        <w:numPr>
          <w:ilvl w:val="0"/>
          <w:numId w:val="44"/>
        </w:numPr>
        <w:ind w:left="0" w:right="-2" w:firstLine="0"/>
        <w:rPr>
          <w:rFonts w:asciiTheme="minorHAnsi" w:hAnsiTheme="minorHAnsi" w:cstheme="minorHAnsi"/>
        </w:rPr>
      </w:pPr>
      <w:r>
        <w:rPr>
          <w:rFonts w:asciiTheme="minorHAnsi" w:hAnsiTheme="minorHAnsi" w:cstheme="minorHAnsi"/>
          <w:b/>
          <w:sz w:val="20"/>
          <w:szCs w:val="17"/>
        </w:rPr>
        <w:t>Quarta</w:t>
      </w:r>
      <w:r w:rsidR="00A41567" w:rsidRPr="00AF2BBB">
        <w:rPr>
          <w:rFonts w:asciiTheme="minorHAnsi" w:hAnsiTheme="minorHAnsi" w:cstheme="minorHAnsi"/>
          <w:b/>
          <w:sz w:val="20"/>
          <w:szCs w:val="17"/>
        </w:rPr>
        <w:t xml:space="preserve"> prova: - </w:t>
      </w:r>
      <w:r>
        <w:rPr>
          <w:rFonts w:asciiTheme="minorHAnsi" w:hAnsiTheme="minorHAnsi" w:cstheme="minorHAnsi"/>
          <w:b/>
          <w:sz w:val="20"/>
          <w:szCs w:val="17"/>
        </w:rPr>
        <w:t>29</w:t>
      </w:r>
      <w:r w:rsidR="00A41567" w:rsidRPr="00AF2BBB">
        <w:rPr>
          <w:rFonts w:asciiTheme="minorHAnsi" w:hAnsiTheme="minorHAnsi" w:cstheme="minorHAnsi"/>
          <w:b/>
          <w:sz w:val="20"/>
          <w:szCs w:val="17"/>
        </w:rPr>
        <w:t xml:space="preserve"> novembre 20</w:t>
      </w:r>
      <w:r w:rsidR="005237AA">
        <w:rPr>
          <w:rFonts w:asciiTheme="minorHAnsi" w:hAnsiTheme="minorHAnsi" w:cstheme="minorHAnsi"/>
          <w:b/>
          <w:sz w:val="20"/>
          <w:szCs w:val="17"/>
        </w:rPr>
        <w:t>20</w:t>
      </w:r>
      <w:r w:rsidR="00A41567" w:rsidRPr="00AF2BBB">
        <w:rPr>
          <w:rFonts w:asciiTheme="minorHAnsi" w:hAnsiTheme="minorHAnsi" w:cstheme="minorHAnsi"/>
          <w:sz w:val="20"/>
          <w:szCs w:val="17"/>
        </w:rPr>
        <w:t xml:space="preserve"> (recupero </w:t>
      </w:r>
      <w:r>
        <w:rPr>
          <w:rFonts w:asciiTheme="minorHAnsi" w:hAnsiTheme="minorHAnsi" w:cstheme="minorHAnsi"/>
          <w:sz w:val="20"/>
          <w:szCs w:val="17"/>
        </w:rPr>
        <w:t>06 dicembre</w:t>
      </w:r>
      <w:r w:rsidR="00A41567" w:rsidRPr="00AF2BBB">
        <w:rPr>
          <w:rFonts w:asciiTheme="minorHAnsi" w:hAnsiTheme="minorHAnsi" w:cstheme="minorHAnsi"/>
          <w:sz w:val="20"/>
          <w:szCs w:val="17"/>
        </w:rPr>
        <w:t xml:space="preserve">) – </w:t>
      </w:r>
      <w:r w:rsidRPr="00A15F37">
        <w:rPr>
          <w:rFonts w:asciiTheme="minorHAnsi" w:hAnsiTheme="minorHAnsi" w:cstheme="minorHAnsi"/>
          <w:b/>
          <w:bCs/>
          <w:sz w:val="20"/>
          <w:szCs w:val="17"/>
        </w:rPr>
        <w:t>“Trofeo Stasi”</w:t>
      </w:r>
      <w:r>
        <w:rPr>
          <w:rFonts w:asciiTheme="minorHAnsi" w:hAnsiTheme="minorHAnsi" w:cstheme="minorHAnsi"/>
          <w:sz w:val="20"/>
          <w:szCs w:val="17"/>
        </w:rPr>
        <w:t xml:space="preserve"> - </w:t>
      </w:r>
      <w:r w:rsidR="00A41567" w:rsidRPr="00AF2BBB">
        <w:rPr>
          <w:rFonts w:asciiTheme="minorHAnsi" w:hAnsiTheme="minorHAnsi" w:cstheme="minorHAnsi"/>
          <w:sz w:val="20"/>
          <w:szCs w:val="17"/>
        </w:rPr>
        <w:t>A.Y.C. – Bastone, coefficiente 1.</w:t>
      </w:r>
    </w:p>
    <w:p w14:paraId="1C0AE140" w14:textId="77777777" w:rsidR="00C97354" w:rsidRPr="00C97354" w:rsidRDefault="00A41567" w:rsidP="005A4264">
      <w:pPr>
        <w:pStyle w:val="Corpodeltesto21"/>
        <w:numPr>
          <w:ilvl w:val="0"/>
          <w:numId w:val="44"/>
        </w:numPr>
        <w:ind w:left="0" w:right="-2" w:firstLine="0"/>
        <w:rPr>
          <w:rFonts w:asciiTheme="minorHAnsi" w:hAnsiTheme="minorHAnsi" w:cstheme="minorHAnsi"/>
        </w:rPr>
      </w:pPr>
      <w:r w:rsidRPr="00AF2BBB">
        <w:rPr>
          <w:rFonts w:asciiTheme="minorHAnsi" w:hAnsiTheme="minorHAnsi" w:cstheme="minorHAnsi"/>
          <w:b/>
          <w:sz w:val="20"/>
          <w:szCs w:val="17"/>
        </w:rPr>
        <w:t>Quinta prova: - 1</w:t>
      </w:r>
      <w:r w:rsidR="005237AA">
        <w:rPr>
          <w:rFonts w:asciiTheme="minorHAnsi" w:hAnsiTheme="minorHAnsi" w:cstheme="minorHAnsi"/>
          <w:b/>
          <w:sz w:val="20"/>
          <w:szCs w:val="17"/>
        </w:rPr>
        <w:t>3</w:t>
      </w:r>
      <w:r w:rsidRPr="00AF2BBB">
        <w:rPr>
          <w:rFonts w:asciiTheme="minorHAnsi" w:hAnsiTheme="minorHAnsi" w:cstheme="minorHAnsi"/>
          <w:b/>
          <w:sz w:val="20"/>
          <w:szCs w:val="17"/>
        </w:rPr>
        <w:t xml:space="preserve"> dicembre 20</w:t>
      </w:r>
      <w:r w:rsidR="005237AA">
        <w:rPr>
          <w:rFonts w:asciiTheme="minorHAnsi" w:hAnsiTheme="minorHAnsi" w:cstheme="minorHAnsi"/>
          <w:b/>
          <w:sz w:val="20"/>
          <w:szCs w:val="17"/>
        </w:rPr>
        <w:t>20</w:t>
      </w:r>
      <w:r w:rsidRPr="00AF2BBB">
        <w:rPr>
          <w:rFonts w:asciiTheme="minorHAnsi" w:hAnsiTheme="minorHAnsi" w:cstheme="minorHAnsi"/>
          <w:sz w:val="20"/>
          <w:szCs w:val="17"/>
        </w:rPr>
        <w:t xml:space="preserve"> (recupero 2</w:t>
      </w:r>
      <w:r w:rsidR="005237AA">
        <w:rPr>
          <w:rFonts w:asciiTheme="minorHAnsi" w:hAnsiTheme="minorHAnsi" w:cstheme="minorHAnsi"/>
          <w:sz w:val="20"/>
          <w:szCs w:val="17"/>
        </w:rPr>
        <w:t>0</w:t>
      </w:r>
      <w:r w:rsidRPr="00AF2BBB">
        <w:rPr>
          <w:rFonts w:asciiTheme="minorHAnsi" w:hAnsiTheme="minorHAnsi" w:cstheme="minorHAnsi"/>
          <w:sz w:val="20"/>
          <w:szCs w:val="17"/>
        </w:rPr>
        <w:t xml:space="preserve"> dicembre) </w:t>
      </w:r>
      <w:r w:rsidR="00A15F37">
        <w:rPr>
          <w:rFonts w:asciiTheme="minorHAnsi" w:hAnsiTheme="minorHAnsi" w:cstheme="minorHAnsi"/>
          <w:sz w:val="20"/>
          <w:szCs w:val="17"/>
        </w:rPr>
        <w:t>–</w:t>
      </w:r>
      <w:r w:rsidRPr="00AF2BBB">
        <w:rPr>
          <w:rFonts w:asciiTheme="minorHAnsi" w:hAnsiTheme="minorHAnsi" w:cstheme="minorHAnsi"/>
          <w:sz w:val="20"/>
          <w:szCs w:val="17"/>
        </w:rPr>
        <w:t xml:space="preserve"> </w:t>
      </w:r>
      <w:r w:rsidR="00A15F37" w:rsidRPr="00A15F37">
        <w:rPr>
          <w:rFonts w:asciiTheme="minorHAnsi" w:hAnsiTheme="minorHAnsi" w:cstheme="minorHAnsi"/>
          <w:b/>
          <w:bCs/>
          <w:sz w:val="20"/>
          <w:szCs w:val="17"/>
        </w:rPr>
        <w:t>“</w:t>
      </w:r>
      <w:r w:rsidRPr="00A15F37">
        <w:rPr>
          <w:rFonts w:asciiTheme="minorHAnsi" w:hAnsiTheme="minorHAnsi" w:cstheme="minorHAnsi"/>
          <w:b/>
          <w:bCs/>
          <w:sz w:val="20"/>
          <w:szCs w:val="17"/>
        </w:rPr>
        <w:t>Regata di Natale</w:t>
      </w:r>
      <w:r w:rsidR="00A15F37" w:rsidRPr="00A15F37">
        <w:rPr>
          <w:rFonts w:asciiTheme="minorHAnsi" w:hAnsiTheme="minorHAnsi" w:cstheme="minorHAnsi"/>
          <w:b/>
          <w:bCs/>
          <w:sz w:val="20"/>
          <w:szCs w:val="17"/>
        </w:rPr>
        <w:t>”</w:t>
      </w:r>
      <w:r w:rsidRPr="00AF2BBB">
        <w:rPr>
          <w:rFonts w:asciiTheme="minorHAnsi" w:hAnsiTheme="minorHAnsi" w:cstheme="minorHAnsi"/>
          <w:sz w:val="20"/>
          <w:szCs w:val="17"/>
        </w:rPr>
        <w:t xml:space="preserve"> – </w:t>
      </w:r>
      <w:r w:rsidRPr="00AF2BBB">
        <w:rPr>
          <w:rFonts w:asciiTheme="minorHAnsi" w:hAnsiTheme="minorHAnsi" w:cstheme="minorHAnsi"/>
          <w:sz w:val="20"/>
          <w:szCs w:val="18"/>
        </w:rPr>
        <w:t>A.S.D. Assonautica di Ancona</w:t>
      </w:r>
      <w:r w:rsidRPr="00AF2BBB">
        <w:rPr>
          <w:rFonts w:asciiTheme="minorHAnsi" w:hAnsiTheme="minorHAnsi" w:cstheme="minorHAnsi"/>
          <w:sz w:val="20"/>
          <w:szCs w:val="17"/>
        </w:rPr>
        <w:t>–</w:t>
      </w:r>
    </w:p>
    <w:p w14:paraId="0A55192E" w14:textId="687005B3" w:rsidR="009E60E1" w:rsidRDefault="00A41567" w:rsidP="00C97354">
      <w:pPr>
        <w:pStyle w:val="Corpodeltesto21"/>
        <w:ind w:right="-2" w:firstLine="708"/>
        <w:rPr>
          <w:rFonts w:asciiTheme="minorHAnsi" w:hAnsiTheme="minorHAnsi" w:cstheme="minorHAnsi"/>
          <w:sz w:val="20"/>
          <w:szCs w:val="17"/>
        </w:rPr>
      </w:pPr>
      <w:r w:rsidRPr="00AF2BBB">
        <w:rPr>
          <w:rFonts w:asciiTheme="minorHAnsi" w:hAnsiTheme="minorHAnsi" w:cstheme="minorHAnsi"/>
          <w:sz w:val="20"/>
          <w:szCs w:val="17"/>
        </w:rPr>
        <w:t>Triangolo</w:t>
      </w:r>
      <w:r w:rsidR="00A15F37">
        <w:rPr>
          <w:rFonts w:asciiTheme="minorHAnsi" w:hAnsiTheme="minorHAnsi" w:cstheme="minorHAnsi"/>
        </w:rPr>
        <w:t xml:space="preserve"> </w:t>
      </w:r>
      <w:r w:rsidRPr="00A15F37">
        <w:rPr>
          <w:rFonts w:asciiTheme="minorHAnsi" w:hAnsiTheme="minorHAnsi" w:cstheme="minorHAnsi"/>
          <w:sz w:val="20"/>
          <w:szCs w:val="17"/>
        </w:rPr>
        <w:t>al vento</w:t>
      </w:r>
      <w:r w:rsidR="00FD7A77" w:rsidRPr="00A15F37">
        <w:rPr>
          <w:rFonts w:asciiTheme="minorHAnsi" w:hAnsiTheme="minorHAnsi" w:cstheme="minorHAnsi"/>
          <w:sz w:val="20"/>
          <w:szCs w:val="17"/>
        </w:rPr>
        <w:t>,</w:t>
      </w:r>
      <w:r w:rsidRPr="00A15F37">
        <w:rPr>
          <w:rFonts w:asciiTheme="minorHAnsi" w:hAnsiTheme="minorHAnsi" w:cstheme="minorHAnsi"/>
          <w:sz w:val="20"/>
          <w:szCs w:val="17"/>
        </w:rPr>
        <w:t xml:space="preserve"> coefficiente 1.</w:t>
      </w:r>
    </w:p>
    <w:p w14:paraId="59E47475" w14:textId="77777777" w:rsidR="0043622F" w:rsidRDefault="0043622F" w:rsidP="0043622F">
      <w:pPr>
        <w:pStyle w:val="Corpodeltesto21"/>
        <w:spacing w:line="120" w:lineRule="atLeast"/>
        <w:rPr>
          <w:rFonts w:asciiTheme="minorHAnsi" w:hAnsiTheme="minorHAnsi" w:cstheme="minorHAnsi"/>
          <w:sz w:val="4"/>
          <w:szCs w:val="4"/>
        </w:rPr>
      </w:pPr>
    </w:p>
    <w:p w14:paraId="7DB3A085" w14:textId="2DB6D3B4"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sz w:val="20"/>
          <w:szCs w:val="20"/>
          <w:u w:val="single"/>
        </w:rPr>
        <w:t>Ciascuna prova si svolgerà sotto la totale ed unica responsabilità del Circolo organizzatore</w:t>
      </w:r>
      <w:r w:rsidR="005D7BB4" w:rsidRPr="00AF2BBB">
        <w:rPr>
          <w:rFonts w:asciiTheme="minorHAnsi" w:hAnsiTheme="minorHAnsi" w:cstheme="minorHAnsi"/>
          <w:b/>
          <w:sz w:val="20"/>
          <w:szCs w:val="20"/>
          <w:u w:val="single"/>
        </w:rPr>
        <w:t xml:space="preserve">, </w:t>
      </w:r>
      <w:r w:rsidR="00AE7886" w:rsidRPr="00B256A0">
        <w:rPr>
          <w:rFonts w:asciiTheme="minorHAnsi" w:hAnsiTheme="minorHAnsi" w:cstheme="minorHAnsi"/>
          <w:b/>
          <w:sz w:val="20"/>
          <w:szCs w:val="20"/>
          <w:u w:val="single"/>
        </w:rPr>
        <w:t>che ne risponde sia sul piano economico che per l’aspetto</w:t>
      </w:r>
      <w:r w:rsidR="00B256A0" w:rsidRPr="00B256A0">
        <w:rPr>
          <w:rFonts w:asciiTheme="minorHAnsi" w:hAnsiTheme="minorHAnsi" w:cstheme="minorHAnsi"/>
          <w:b/>
          <w:sz w:val="20"/>
          <w:szCs w:val="20"/>
          <w:u w:val="single"/>
        </w:rPr>
        <w:t xml:space="preserve"> </w:t>
      </w:r>
      <w:r w:rsidR="00AE7886" w:rsidRPr="00B256A0">
        <w:rPr>
          <w:rFonts w:asciiTheme="minorHAnsi" w:hAnsiTheme="minorHAnsi" w:cstheme="minorHAnsi"/>
          <w:b/>
          <w:sz w:val="20"/>
          <w:szCs w:val="20"/>
          <w:u w:val="single"/>
        </w:rPr>
        <w:t xml:space="preserve">delle proteste, </w:t>
      </w:r>
      <w:r w:rsidR="00B256A0">
        <w:rPr>
          <w:rFonts w:asciiTheme="minorHAnsi" w:hAnsiTheme="minorHAnsi" w:cstheme="minorHAnsi"/>
          <w:b/>
          <w:sz w:val="20"/>
          <w:szCs w:val="20"/>
          <w:u w:val="single"/>
        </w:rPr>
        <w:t xml:space="preserve">e </w:t>
      </w:r>
      <w:r w:rsidRPr="00B256A0">
        <w:rPr>
          <w:rFonts w:asciiTheme="minorHAnsi" w:hAnsiTheme="minorHAnsi" w:cstheme="minorHAnsi"/>
          <w:b/>
          <w:sz w:val="20"/>
          <w:szCs w:val="20"/>
          <w:u w:val="single"/>
        </w:rPr>
        <w:t>che</w:t>
      </w:r>
      <w:r w:rsidRPr="00AF2BBB">
        <w:rPr>
          <w:rFonts w:asciiTheme="minorHAnsi" w:hAnsiTheme="minorHAnsi" w:cstheme="minorHAnsi"/>
          <w:b/>
          <w:sz w:val="20"/>
          <w:szCs w:val="20"/>
          <w:u w:val="single"/>
        </w:rPr>
        <w:t xml:space="preserve"> si uniforma, nel redigere le relative istruzioni, al presente bando.</w:t>
      </w:r>
    </w:p>
    <w:p w14:paraId="6F2211F6" w14:textId="77777777" w:rsidR="005A4264" w:rsidRPr="00AF2BBB" w:rsidRDefault="005A4264">
      <w:pPr>
        <w:pStyle w:val="Corpodeltesto21"/>
        <w:ind w:right="-2"/>
        <w:rPr>
          <w:rFonts w:asciiTheme="minorHAnsi" w:hAnsiTheme="minorHAnsi" w:cstheme="minorHAnsi"/>
          <w:sz w:val="20"/>
          <w:szCs w:val="17"/>
        </w:rPr>
      </w:pPr>
    </w:p>
    <w:p w14:paraId="0918101E" w14:textId="77777777" w:rsidR="009E60E1" w:rsidRPr="00BC2651" w:rsidRDefault="00A41567">
      <w:pPr>
        <w:pStyle w:val="Corpodeltesto21"/>
        <w:ind w:right="-2"/>
        <w:rPr>
          <w:rFonts w:asciiTheme="minorHAnsi" w:hAnsiTheme="minorHAnsi" w:cstheme="minorHAnsi"/>
          <w:b/>
          <w:bCs/>
          <w:color w:val="002060"/>
          <w:sz w:val="20"/>
          <w:szCs w:val="20"/>
          <w:u w:val="single"/>
        </w:rPr>
      </w:pPr>
      <w:r w:rsidRPr="00BC2651">
        <w:rPr>
          <w:rFonts w:asciiTheme="minorHAnsi" w:hAnsiTheme="minorHAnsi" w:cstheme="minorHAnsi"/>
          <w:b/>
          <w:bCs/>
          <w:color w:val="002060"/>
          <w:sz w:val="20"/>
          <w:szCs w:val="20"/>
          <w:u w:val="single"/>
        </w:rPr>
        <w:t>Ospitalità</w:t>
      </w:r>
    </w:p>
    <w:p w14:paraId="7B2F0B36" w14:textId="355DE31D" w:rsidR="009E60E1" w:rsidRPr="00AB0787" w:rsidRDefault="00A41567">
      <w:pPr>
        <w:pStyle w:val="Corpodeltesto21"/>
        <w:ind w:right="-2"/>
        <w:rPr>
          <w:rFonts w:asciiTheme="minorHAnsi" w:hAnsiTheme="minorHAnsi" w:cstheme="minorHAnsi"/>
          <w:sz w:val="20"/>
          <w:szCs w:val="20"/>
        </w:rPr>
      </w:pPr>
      <w:r w:rsidRPr="00BC2651">
        <w:rPr>
          <w:rFonts w:asciiTheme="minorHAnsi" w:hAnsiTheme="minorHAnsi" w:cstheme="minorHAnsi"/>
          <w:bCs/>
          <w:sz w:val="20"/>
          <w:szCs w:val="20"/>
        </w:rPr>
        <w:t xml:space="preserve">La </w:t>
      </w:r>
      <w:proofErr w:type="spellStart"/>
      <w:r w:rsidRPr="00BC2651">
        <w:rPr>
          <w:rFonts w:asciiTheme="minorHAnsi" w:hAnsiTheme="minorHAnsi" w:cstheme="minorHAnsi"/>
          <w:bCs/>
          <w:sz w:val="20"/>
          <w:szCs w:val="20"/>
        </w:rPr>
        <w:t>Soc</w:t>
      </w:r>
      <w:proofErr w:type="spellEnd"/>
      <w:r w:rsidRPr="00BC2651">
        <w:rPr>
          <w:rFonts w:asciiTheme="minorHAnsi" w:hAnsiTheme="minorHAnsi" w:cstheme="minorHAnsi"/>
          <w:bCs/>
          <w:sz w:val="20"/>
          <w:szCs w:val="20"/>
        </w:rPr>
        <w:t>. Marina Dorica S.p.A.</w:t>
      </w:r>
      <w:r w:rsidR="00AE7886" w:rsidRPr="00BC2651">
        <w:rPr>
          <w:rFonts w:asciiTheme="minorHAnsi" w:hAnsiTheme="minorHAnsi" w:cstheme="minorHAnsi"/>
          <w:bCs/>
          <w:sz w:val="20"/>
          <w:szCs w:val="20"/>
        </w:rPr>
        <w:t>, compatibilmente con la disponibilit</w:t>
      </w:r>
      <w:r w:rsidR="00B256A0" w:rsidRPr="00BC2651">
        <w:rPr>
          <w:rFonts w:asciiTheme="minorHAnsi" w:hAnsiTheme="minorHAnsi" w:cstheme="minorHAnsi"/>
          <w:bCs/>
          <w:sz w:val="20"/>
          <w:szCs w:val="20"/>
        </w:rPr>
        <w:t>à</w:t>
      </w:r>
      <w:r w:rsidR="00AE7886" w:rsidRPr="00BC2651">
        <w:rPr>
          <w:rFonts w:asciiTheme="minorHAnsi" w:hAnsiTheme="minorHAnsi" w:cstheme="minorHAnsi"/>
          <w:bCs/>
          <w:sz w:val="20"/>
          <w:szCs w:val="20"/>
        </w:rPr>
        <w:t xml:space="preserve"> di posti barca, </w:t>
      </w:r>
      <w:r w:rsidRPr="00BC2651">
        <w:rPr>
          <w:rFonts w:asciiTheme="minorHAnsi" w:hAnsiTheme="minorHAnsi" w:cstheme="minorHAnsi"/>
          <w:bCs/>
          <w:sz w:val="20"/>
          <w:szCs w:val="20"/>
        </w:rPr>
        <w:t>concede agli armatori</w:t>
      </w:r>
      <w:r w:rsidR="00571840" w:rsidRPr="00BC2651">
        <w:rPr>
          <w:rFonts w:asciiTheme="minorHAnsi" w:hAnsiTheme="minorHAnsi" w:cstheme="minorHAnsi"/>
          <w:bCs/>
          <w:sz w:val="20"/>
          <w:szCs w:val="20"/>
        </w:rPr>
        <w:t>,</w:t>
      </w:r>
      <w:r w:rsidRPr="00BC2651">
        <w:rPr>
          <w:rFonts w:asciiTheme="minorHAnsi" w:hAnsiTheme="minorHAnsi" w:cstheme="minorHAnsi"/>
          <w:bCs/>
          <w:sz w:val="20"/>
          <w:szCs w:val="20"/>
        </w:rPr>
        <w:t xml:space="preserve"> provenienti da fuori Ancona interessati ad iscriversi </w:t>
      </w:r>
      <w:r w:rsidRPr="00BC2651">
        <w:rPr>
          <w:rFonts w:asciiTheme="minorHAnsi" w:hAnsiTheme="minorHAnsi" w:cstheme="minorHAnsi"/>
          <w:b/>
          <w:sz w:val="20"/>
          <w:szCs w:val="20"/>
          <w:u w:val="single"/>
        </w:rPr>
        <w:t>a</w:t>
      </w:r>
      <w:r w:rsidR="00C97354" w:rsidRPr="00BC2651">
        <w:rPr>
          <w:rFonts w:asciiTheme="minorHAnsi" w:hAnsiTheme="minorHAnsi" w:cstheme="minorHAnsi"/>
          <w:b/>
          <w:sz w:val="20"/>
          <w:szCs w:val="20"/>
          <w:u w:val="single"/>
        </w:rPr>
        <w:t xml:space="preserve"> tutte</w:t>
      </w:r>
      <w:r w:rsidR="00C97354" w:rsidRPr="00BC2651">
        <w:rPr>
          <w:rFonts w:asciiTheme="minorHAnsi" w:hAnsiTheme="minorHAnsi" w:cstheme="minorHAnsi"/>
          <w:bCs/>
          <w:sz w:val="20"/>
          <w:szCs w:val="20"/>
        </w:rPr>
        <w:t xml:space="preserve"> le</w:t>
      </w:r>
      <w:r w:rsidRPr="00BC2651">
        <w:rPr>
          <w:rFonts w:asciiTheme="minorHAnsi" w:hAnsiTheme="minorHAnsi" w:cstheme="minorHAnsi"/>
          <w:bCs/>
          <w:sz w:val="20"/>
          <w:szCs w:val="20"/>
        </w:rPr>
        <w:t xml:space="preserve"> regate previste in calendario, la possibilità di usufruire </w:t>
      </w:r>
      <w:r w:rsidRPr="00BC2651">
        <w:rPr>
          <w:rFonts w:asciiTheme="minorHAnsi" w:hAnsiTheme="minorHAnsi" w:cstheme="minorHAnsi"/>
          <w:bCs/>
          <w:sz w:val="20"/>
          <w:szCs w:val="20"/>
          <w:u w:val="single"/>
        </w:rPr>
        <w:t>dell’ormeggio gratuito</w:t>
      </w:r>
      <w:r w:rsidRPr="00BC2651">
        <w:rPr>
          <w:rFonts w:asciiTheme="minorHAnsi" w:hAnsiTheme="minorHAnsi" w:cstheme="minorHAnsi"/>
          <w:bCs/>
          <w:sz w:val="20"/>
          <w:szCs w:val="20"/>
        </w:rPr>
        <w:t xml:space="preserve"> per tutto il periodo previo accordi con la segreteria del </w:t>
      </w:r>
      <w:r w:rsidR="00E67187" w:rsidRPr="00BC2651">
        <w:rPr>
          <w:rFonts w:asciiTheme="minorHAnsi" w:hAnsiTheme="minorHAnsi" w:cstheme="minorHAnsi"/>
          <w:bCs/>
          <w:sz w:val="20"/>
          <w:szCs w:val="20"/>
        </w:rPr>
        <w:t>m</w:t>
      </w:r>
      <w:r w:rsidRPr="00BC2651">
        <w:rPr>
          <w:rFonts w:asciiTheme="minorHAnsi" w:hAnsiTheme="minorHAnsi" w:cstheme="minorHAnsi"/>
          <w:bCs/>
          <w:sz w:val="20"/>
          <w:szCs w:val="20"/>
        </w:rPr>
        <w:t xml:space="preserve">arina (071.54800 – </w:t>
      </w:r>
      <w:hyperlink r:id="rId8" w:history="1">
        <w:r w:rsidR="00353339" w:rsidRPr="00BC2651">
          <w:rPr>
            <w:rStyle w:val="Collegamentoipertestuale"/>
            <w:rFonts w:asciiTheme="minorHAnsi" w:hAnsiTheme="minorHAnsi" w:cstheme="minorHAnsi"/>
            <w:sz w:val="20"/>
            <w:szCs w:val="20"/>
          </w:rPr>
          <w:t>info@marinadorica.it</w:t>
        </w:r>
      </w:hyperlink>
      <w:r w:rsidRPr="00BC2651">
        <w:rPr>
          <w:rFonts w:asciiTheme="minorHAnsi" w:hAnsiTheme="minorHAnsi" w:cstheme="minorHAnsi"/>
          <w:bCs/>
          <w:sz w:val="20"/>
          <w:szCs w:val="20"/>
        </w:rPr>
        <w:t xml:space="preserve"> ): all’arrivo l’armatore dovrà notificare la propria imbarcazione compilando un apposito modulo presso gli stessi uffici del marina</w:t>
      </w:r>
      <w:r w:rsidRPr="00BC2651">
        <w:rPr>
          <w:rFonts w:asciiTheme="minorHAnsi" w:hAnsiTheme="minorHAnsi" w:cstheme="minorHAnsi"/>
          <w:bCs/>
          <w:smallCaps/>
          <w:sz w:val="20"/>
          <w:szCs w:val="20"/>
        </w:rPr>
        <w:t>.</w:t>
      </w:r>
      <w:r w:rsidR="00AB0787" w:rsidRPr="00BC2651">
        <w:rPr>
          <w:rFonts w:asciiTheme="minorHAnsi" w:hAnsiTheme="minorHAnsi" w:cstheme="minorHAnsi"/>
          <w:bCs/>
          <w:smallCaps/>
          <w:sz w:val="20"/>
          <w:szCs w:val="20"/>
        </w:rPr>
        <w:t xml:space="preserve"> </w:t>
      </w:r>
      <w:r w:rsidR="00AB0787" w:rsidRPr="00BC2651">
        <w:rPr>
          <w:rFonts w:asciiTheme="minorHAnsi" w:hAnsiTheme="minorHAnsi" w:cstheme="minorHAnsi"/>
          <w:bCs/>
          <w:sz w:val="20"/>
          <w:szCs w:val="20"/>
        </w:rPr>
        <w:t xml:space="preserve">Chi non intende iscriversi </w:t>
      </w:r>
      <w:r w:rsidR="002F6AF9" w:rsidRPr="00BC2651">
        <w:rPr>
          <w:rFonts w:asciiTheme="minorHAnsi" w:hAnsiTheme="minorHAnsi" w:cstheme="minorHAnsi"/>
          <w:bCs/>
          <w:sz w:val="20"/>
          <w:szCs w:val="20"/>
        </w:rPr>
        <w:t>a tutte le prove potrà usufruire, previa disponibilità di posti barca, di ormeggio gratuito solo per il periodo limitato alla singola prova.</w:t>
      </w:r>
    </w:p>
    <w:p w14:paraId="56CE1F49" w14:textId="77777777" w:rsidR="005A4264" w:rsidRPr="00AF2BBB" w:rsidRDefault="005A4264">
      <w:pPr>
        <w:pStyle w:val="Corpodeltesto21"/>
        <w:ind w:right="-2"/>
        <w:rPr>
          <w:rFonts w:asciiTheme="minorHAnsi" w:hAnsiTheme="minorHAnsi" w:cstheme="minorHAnsi"/>
          <w:smallCaps/>
          <w:sz w:val="20"/>
          <w:szCs w:val="20"/>
        </w:rPr>
      </w:pPr>
    </w:p>
    <w:p w14:paraId="3C931959" w14:textId="77777777" w:rsidR="009E60E1" w:rsidRPr="00AF2BBB" w:rsidRDefault="00A41567">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Classificazione dell'evento</w:t>
      </w:r>
    </w:p>
    <w:p w14:paraId="72403F66" w14:textId="77777777" w:rsidR="009E60E1" w:rsidRPr="00AF2BBB" w:rsidRDefault="00A41567">
      <w:pPr>
        <w:pStyle w:val="Corpodeltesto21"/>
        <w:ind w:right="-2"/>
        <w:rPr>
          <w:rFonts w:asciiTheme="minorHAnsi" w:hAnsiTheme="minorHAnsi" w:cstheme="minorHAnsi"/>
          <w:sz w:val="20"/>
          <w:szCs w:val="20"/>
        </w:rPr>
      </w:pPr>
      <w:r w:rsidRPr="00AF2BBB">
        <w:rPr>
          <w:rFonts w:asciiTheme="minorHAnsi" w:hAnsiTheme="minorHAnsi" w:cstheme="minorHAnsi"/>
          <w:sz w:val="20"/>
          <w:szCs w:val="20"/>
        </w:rPr>
        <w:t>L'evento è inserito nel Calendario Zonale della X zona F.I.V. come Manifestazione Velica del Diporto e ha lo scopo da un lato di promuovere</w:t>
      </w:r>
      <w:r w:rsidR="00AF2BBB">
        <w:rPr>
          <w:rFonts w:asciiTheme="minorHAnsi" w:hAnsiTheme="minorHAnsi" w:cstheme="minorHAnsi"/>
          <w:sz w:val="20"/>
          <w:szCs w:val="20"/>
        </w:rPr>
        <w:t xml:space="preserve"> </w:t>
      </w:r>
      <w:r w:rsidRPr="00AF2BBB">
        <w:rPr>
          <w:rFonts w:asciiTheme="minorHAnsi" w:hAnsiTheme="minorHAnsi" w:cstheme="minorHAnsi"/>
          <w:sz w:val="20"/>
          <w:szCs w:val="20"/>
        </w:rPr>
        <w:t>l'avvicinamento alla vela, anche agonistica, dei diportisti, dall'altro di dare un’occasione di allenamento per gli equipaggi da regata e di favorire l'accesso del maggior numero possibile di diportisti ai sistemi stazza FIV e ORC.</w:t>
      </w:r>
    </w:p>
    <w:p w14:paraId="25CD249E" w14:textId="77777777" w:rsidR="009E60E1" w:rsidRPr="00AF2BBB" w:rsidRDefault="00A41567">
      <w:pPr>
        <w:pStyle w:val="Corpodeltesto21"/>
        <w:ind w:right="-2"/>
        <w:rPr>
          <w:rFonts w:asciiTheme="minorHAnsi" w:hAnsiTheme="minorHAnsi" w:cstheme="minorHAnsi"/>
          <w:sz w:val="20"/>
          <w:szCs w:val="20"/>
        </w:rPr>
      </w:pPr>
      <w:r w:rsidRPr="00AF2BBB">
        <w:rPr>
          <w:rFonts w:asciiTheme="minorHAnsi" w:hAnsiTheme="minorHAnsi" w:cstheme="minorHAnsi"/>
          <w:b/>
          <w:sz w:val="20"/>
          <w:szCs w:val="20"/>
        </w:rPr>
        <w:t>La partecipazione all'evento comporta da parte dell'Armatore il possesso di una polizza assicurativa valida per Responsabilità Civile</w:t>
      </w:r>
      <w:r w:rsidRPr="00AF2BBB">
        <w:rPr>
          <w:rFonts w:asciiTheme="minorHAnsi" w:hAnsiTheme="minorHAnsi" w:cstheme="minorHAnsi"/>
          <w:sz w:val="20"/>
          <w:szCs w:val="20"/>
        </w:rPr>
        <w:t xml:space="preserve">, </w:t>
      </w:r>
      <w:r w:rsidRPr="00AF2BBB">
        <w:rPr>
          <w:rFonts w:asciiTheme="minorHAnsi" w:hAnsiTheme="minorHAnsi" w:cstheme="minorHAnsi"/>
          <w:b/>
          <w:sz w:val="20"/>
          <w:szCs w:val="20"/>
        </w:rPr>
        <w:t>della quale il Comitato Organizzatore di ogni singolo evento ha facoltà di chiedere l'esibizione.</w:t>
      </w:r>
    </w:p>
    <w:p w14:paraId="4A027EEA" w14:textId="77777777" w:rsidR="009E60E1" w:rsidRPr="000C10EF" w:rsidRDefault="00A41567">
      <w:pPr>
        <w:pStyle w:val="Corpodeltesto21"/>
        <w:ind w:right="-2"/>
        <w:rPr>
          <w:rFonts w:asciiTheme="minorHAnsi" w:hAnsiTheme="minorHAnsi" w:cstheme="minorHAnsi"/>
          <w:sz w:val="20"/>
          <w:szCs w:val="20"/>
        </w:rPr>
      </w:pPr>
      <w:r w:rsidRPr="000C10EF">
        <w:rPr>
          <w:rFonts w:asciiTheme="minorHAnsi" w:hAnsiTheme="minorHAnsi" w:cstheme="minorHAnsi"/>
          <w:b/>
          <w:sz w:val="20"/>
          <w:szCs w:val="20"/>
          <w:u w:val="single"/>
        </w:rPr>
        <w:t>La tessera F.I.V. è obbligatoria per tutto l'equipaggio delle barche partecipanti in ORC.</w:t>
      </w:r>
    </w:p>
    <w:p w14:paraId="5CCBB5B7" w14:textId="77777777" w:rsidR="009E60E1" w:rsidRPr="000C10EF" w:rsidRDefault="00A41567">
      <w:pPr>
        <w:pStyle w:val="Corpodeltesto21"/>
        <w:ind w:right="-2"/>
        <w:rPr>
          <w:rFonts w:asciiTheme="minorHAnsi" w:hAnsiTheme="minorHAnsi" w:cstheme="minorHAnsi"/>
          <w:sz w:val="20"/>
          <w:szCs w:val="20"/>
        </w:rPr>
      </w:pPr>
      <w:r w:rsidRPr="000C10EF">
        <w:rPr>
          <w:rFonts w:asciiTheme="minorHAnsi" w:hAnsiTheme="minorHAnsi" w:cstheme="minorHAnsi"/>
          <w:b/>
          <w:sz w:val="20"/>
          <w:szCs w:val="20"/>
          <w:u w:val="single"/>
        </w:rPr>
        <w:t xml:space="preserve">Per i partecipanti nella modalità Stazza FIV è prescritto che almeno lo skipper sia tesserato F.I.V. (almeno </w:t>
      </w:r>
      <w:r w:rsidR="00B256A0" w:rsidRPr="000C10EF">
        <w:rPr>
          <w:rFonts w:asciiTheme="minorHAnsi" w:hAnsiTheme="minorHAnsi" w:cstheme="minorHAnsi"/>
          <w:b/>
          <w:sz w:val="20"/>
          <w:szCs w:val="20"/>
          <w:u w:val="single"/>
        </w:rPr>
        <w:t>della tipologia</w:t>
      </w:r>
      <w:r w:rsidRPr="000C10EF">
        <w:rPr>
          <w:rFonts w:asciiTheme="minorHAnsi" w:hAnsiTheme="minorHAnsi" w:cstheme="minorHAnsi"/>
          <w:b/>
          <w:sz w:val="20"/>
          <w:szCs w:val="20"/>
          <w:u w:val="single"/>
        </w:rPr>
        <w:t xml:space="preserve"> diporto velico).</w:t>
      </w:r>
    </w:p>
    <w:p w14:paraId="0E071E1A" w14:textId="77777777" w:rsidR="009E60E1" w:rsidRPr="00AF2BBB" w:rsidRDefault="009E60E1">
      <w:pPr>
        <w:pStyle w:val="Corpodeltesto21"/>
        <w:ind w:right="-2"/>
        <w:rPr>
          <w:rFonts w:asciiTheme="minorHAnsi" w:hAnsiTheme="minorHAnsi" w:cstheme="minorHAnsi"/>
          <w:sz w:val="20"/>
          <w:szCs w:val="20"/>
        </w:rPr>
      </w:pPr>
    </w:p>
    <w:p w14:paraId="421A7F25" w14:textId="77777777" w:rsidR="009E60E1" w:rsidRPr="00AF2BBB" w:rsidRDefault="00AF2BBB">
      <w:pPr>
        <w:pStyle w:val="Corpodeltesto21"/>
        <w:ind w:right="-2"/>
        <w:rPr>
          <w:rFonts w:asciiTheme="minorHAnsi" w:hAnsiTheme="minorHAnsi" w:cstheme="minorHAnsi"/>
          <w:b/>
          <w:bCs/>
          <w:color w:val="002060"/>
          <w:sz w:val="20"/>
          <w:szCs w:val="20"/>
          <w:u w:val="single"/>
        </w:rPr>
      </w:pPr>
      <w:r>
        <w:rPr>
          <w:rFonts w:asciiTheme="minorHAnsi" w:hAnsiTheme="minorHAnsi" w:cstheme="minorHAnsi"/>
          <w:b/>
          <w:bCs/>
          <w:color w:val="002060"/>
          <w:sz w:val="20"/>
          <w:szCs w:val="20"/>
          <w:u w:val="single"/>
        </w:rPr>
        <w:t>Località</w:t>
      </w:r>
    </w:p>
    <w:p w14:paraId="0D8C9506"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lastRenderedPageBreak/>
        <w:t>Le cinque prove previste si svolgeranno nello specchio di mare antistante il porto turistico “Marina Dorica” di Ancona per quanto riguarda i circuiti a bastone e triangolo; lungo la riviera del Conero per quanto riguarda la costiera</w:t>
      </w:r>
      <w:r w:rsidRPr="00AF2BBB">
        <w:rPr>
          <w:rFonts w:asciiTheme="minorHAnsi" w:hAnsiTheme="minorHAnsi" w:cstheme="minorHAnsi"/>
          <w:b/>
          <w:sz w:val="20"/>
          <w:szCs w:val="20"/>
        </w:rPr>
        <w:t>.</w:t>
      </w:r>
    </w:p>
    <w:p w14:paraId="653DADD7"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Cs/>
          <w:sz w:val="20"/>
          <w:szCs w:val="20"/>
        </w:rPr>
        <w:t xml:space="preserve">Il dettaglio dei percorsi e di altre eventuali specifiche </w:t>
      </w:r>
      <w:proofErr w:type="gramStart"/>
      <w:r w:rsidR="0055605A">
        <w:rPr>
          <w:rFonts w:asciiTheme="minorHAnsi" w:hAnsiTheme="minorHAnsi" w:cstheme="minorHAnsi"/>
          <w:bCs/>
          <w:sz w:val="20"/>
          <w:szCs w:val="20"/>
        </w:rPr>
        <w:t>saranno definiti</w:t>
      </w:r>
      <w:proofErr w:type="gramEnd"/>
      <w:r w:rsidRPr="00AF2BBB">
        <w:rPr>
          <w:rFonts w:asciiTheme="minorHAnsi" w:hAnsiTheme="minorHAnsi" w:cstheme="minorHAnsi"/>
          <w:bCs/>
          <w:sz w:val="20"/>
          <w:szCs w:val="20"/>
        </w:rPr>
        <w:t xml:space="preserve"> nelle istruzioni di regata che ogni circolo organizzatore si incaricherà di approntare.</w:t>
      </w:r>
    </w:p>
    <w:p w14:paraId="60C1C7B7" w14:textId="77777777" w:rsidR="0043622F" w:rsidRDefault="0043622F">
      <w:pPr>
        <w:pStyle w:val="Corpodeltesto21"/>
        <w:ind w:right="-2"/>
        <w:rPr>
          <w:rFonts w:asciiTheme="minorHAnsi" w:hAnsiTheme="minorHAnsi" w:cstheme="minorHAnsi"/>
          <w:b/>
          <w:bCs/>
          <w:color w:val="002060"/>
          <w:sz w:val="20"/>
          <w:szCs w:val="20"/>
          <w:u w:val="single"/>
        </w:rPr>
      </w:pPr>
    </w:p>
    <w:p w14:paraId="4869677A" w14:textId="30E1C7FB" w:rsidR="009E60E1" w:rsidRPr="00AF2BBB" w:rsidRDefault="00A41567">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Iscrizioni</w:t>
      </w:r>
    </w:p>
    <w:p w14:paraId="0EB38E36"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 xml:space="preserve">Dovranno pervenire presso la segreteria del circolo organizzatore entro le ore 19,00 del giorno precedente la prova. Il Comitato organizzatore potrà accettare ulteriori </w:t>
      </w:r>
      <w:r w:rsidRPr="00AF2BBB">
        <w:rPr>
          <w:rFonts w:asciiTheme="minorHAnsi" w:hAnsiTheme="minorHAnsi" w:cstheme="minorHAnsi"/>
          <w:bCs/>
          <w:sz w:val="20"/>
          <w:szCs w:val="20"/>
        </w:rPr>
        <w:t>iscrizioni oltre il limite</w:t>
      </w:r>
      <w:r w:rsidRPr="00AF2BBB">
        <w:rPr>
          <w:rFonts w:asciiTheme="minorHAnsi" w:hAnsiTheme="minorHAnsi" w:cstheme="minorHAnsi"/>
          <w:sz w:val="20"/>
          <w:szCs w:val="20"/>
        </w:rPr>
        <w:t xml:space="preserve"> sopra citato, solo compatibilmente con l’organizzazione della prova stessa</w:t>
      </w:r>
      <w:r w:rsidRPr="00AF2BBB">
        <w:rPr>
          <w:rFonts w:asciiTheme="minorHAnsi" w:hAnsiTheme="minorHAnsi" w:cstheme="minorHAnsi"/>
          <w:b/>
          <w:bCs/>
          <w:sz w:val="20"/>
          <w:szCs w:val="20"/>
        </w:rPr>
        <w:t>.</w:t>
      </w:r>
    </w:p>
    <w:p w14:paraId="19636DC2" w14:textId="77777777" w:rsidR="009E60E1" w:rsidRPr="00AF2BBB" w:rsidRDefault="009E60E1">
      <w:pPr>
        <w:pStyle w:val="Corpodeltesto21"/>
        <w:ind w:right="-2"/>
        <w:rPr>
          <w:rFonts w:asciiTheme="minorHAnsi" w:hAnsiTheme="minorHAnsi" w:cstheme="minorHAnsi"/>
          <w:sz w:val="20"/>
          <w:szCs w:val="20"/>
        </w:rPr>
      </w:pPr>
    </w:p>
    <w:p w14:paraId="58EE683D" w14:textId="77777777" w:rsidR="009E60E1" w:rsidRPr="00AF2BBB" w:rsidRDefault="00A41567">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Ammissione</w:t>
      </w:r>
    </w:p>
    <w:p w14:paraId="4D21D356" w14:textId="265BA3DF" w:rsidR="00E33F18" w:rsidRPr="00AF2BBB" w:rsidRDefault="00A41567">
      <w:pPr>
        <w:pStyle w:val="Standard"/>
        <w:spacing w:line="240" w:lineRule="atLeast"/>
        <w:jc w:val="both"/>
        <w:rPr>
          <w:rFonts w:asciiTheme="minorHAnsi" w:hAnsiTheme="minorHAnsi" w:cstheme="minorHAnsi"/>
          <w:b/>
          <w:u w:val="single"/>
        </w:rPr>
      </w:pPr>
      <w:r w:rsidRPr="00AF2BBB">
        <w:rPr>
          <w:rFonts w:asciiTheme="minorHAnsi" w:hAnsiTheme="minorHAnsi" w:cstheme="minorHAnsi"/>
        </w:rPr>
        <w:t xml:space="preserve">Sono ammesse tutte le imbarcazioni a vela cabinate monoscafi (o derive semi-pontate dotate di stazza ORC) ad insindacabile </w:t>
      </w:r>
      <w:r w:rsidRPr="00BC2651">
        <w:rPr>
          <w:rFonts w:asciiTheme="minorHAnsi" w:hAnsiTheme="minorHAnsi" w:cstheme="minorHAnsi"/>
        </w:rPr>
        <w:t xml:space="preserve">giudizio del Comitato organizzatore di ogni singola prova. Non è ammessa la partecipazione in solitario (equipaggio di una sola persona). Non è ammessa la partecipazione di imbarcazioni </w:t>
      </w:r>
      <w:r w:rsidRPr="00BC2651">
        <w:rPr>
          <w:rFonts w:asciiTheme="minorHAnsi" w:hAnsiTheme="minorHAnsi" w:cstheme="minorHAnsi"/>
          <w:b/>
          <w:u w:val="single"/>
        </w:rPr>
        <w:t>prive di certificato di stazza (ORC o FIV)</w:t>
      </w:r>
      <w:r w:rsidR="00727277" w:rsidRPr="00BC2651">
        <w:rPr>
          <w:rFonts w:asciiTheme="minorHAnsi" w:hAnsiTheme="minorHAnsi" w:cstheme="minorHAnsi"/>
          <w:b/>
          <w:u w:val="single"/>
        </w:rPr>
        <w:t xml:space="preserve"> che andrà prodotto al momento dell’iscrizione.</w:t>
      </w:r>
      <w:r w:rsidR="00EC526F" w:rsidRPr="00BC2651">
        <w:rPr>
          <w:rFonts w:asciiTheme="minorHAnsi" w:hAnsiTheme="minorHAnsi" w:cstheme="minorHAnsi"/>
          <w:b/>
          <w:u w:val="single"/>
        </w:rPr>
        <w:t xml:space="preserve"> Le imbarcazioni stazzate ORC non possono partecipare al Campionato </w:t>
      </w:r>
      <w:r w:rsidR="00B928AD" w:rsidRPr="00BC2651">
        <w:rPr>
          <w:rFonts w:asciiTheme="minorHAnsi" w:hAnsiTheme="minorHAnsi" w:cstheme="minorHAnsi"/>
          <w:b/>
          <w:u w:val="single"/>
        </w:rPr>
        <w:t xml:space="preserve">e alle singole prove </w:t>
      </w:r>
      <w:r w:rsidR="00EC526F" w:rsidRPr="00BC2651">
        <w:rPr>
          <w:rFonts w:asciiTheme="minorHAnsi" w:hAnsiTheme="minorHAnsi" w:cstheme="minorHAnsi"/>
          <w:b/>
          <w:u w:val="single"/>
        </w:rPr>
        <w:t xml:space="preserve">con la stazza rating </w:t>
      </w:r>
      <w:proofErr w:type="gramStart"/>
      <w:r w:rsidR="00EC526F" w:rsidRPr="00BC2651">
        <w:rPr>
          <w:rFonts w:asciiTheme="minorHAnsi" w:hAnsiTheme="minorHAnsi" w:cstheme="minorHAnsi"/>
          <w:b/>
          <w:u w:val="single"/>
        </w:rPr>
        <w:t>F</w:t>
      </w:r>
      <w:r w:rsidR="00B928AD" w:rsidRPr="00BC2651">
        <w:rPr>
          <w:rFonts w:asciiTheme="minorHAnsi" w:hAnsiTheme="minorHAnsi" w:cstheme="minorHAnsi"/>
          <w:b/>
          <w:u w:val="single"/>
        </w:rPr>
        <w:t>.</w:t>
      </w:r>
      <w:r w:rsidR="00EC526F" w:rsidRPr="00BC2651">
        <w:rPr>
          <w:rFonts w:asciiTheme="minorHAnsi" w:hAnsiTheme="minorHAnsi" w:cstheme="minorHAnsi"/>
          <w:b/>
          <w:u w:val="single"/>
        </w:rPr>
        <w:t>I</w:t>
      </w:r>
      <w:r w:rsidR="00B928AD" w:rsidRPr="00BC2651">
        <w:rPr>
          <w:rFonts w:asciiTheme="minorHAnsi" w:hAnsiTheme="minorHAnsi" w:cstheme="minorHAnsi"/>
          <w:b/>
          <w:u w:val="single"/>
        </w:rPr>
        <w:t>.</w:t>
      </w:r>
      <w:r w:rsidR="00EC526F" w:rsidRPr="00BC2651">
        <w:rPr>
          <w:rFonts w:asciiTheme="minorHAnsi" w:hAnsiTheme="minorHAnsi" w:cstheme="minorHAnsi"/>
          <w:b/>
          <w:u w:val="single"/>
        </w:rPr>
        <w:t>V</w:t>
      </w:r>
      <w:r w:rsidR="00B928AD" w:rsidRPr="00BC2651">
        <w:rPr>
          <w:rFonts w:asciiTheme="minorHAnsi" w:hAnsiTheme="minorHAnsi" w:cstheme="minorHAnsi"/>
          <w:b/>
          <w:u w:val="single"/>
        </w:rPr>
        <w:t>.</w:t>
      </w:r>
      <w:r w:rsidR="00EC526F" w:rsidRPr="00BC2651">
        <w:rPr>
          <w:rFonts w:asciiTheme="minorHAnsi" w:hAnsiTheme="minorHAnsi" w:cstheme="minorHAnsi"/>
          <w:b/>
          <w:u w:val="single"/>
        </w:rPr>
        <w:t>.</w:t>
      </w:r>
      <w:proofErr w:type="gramEnd"/>
      <w:r w:rsidR="00EC526F">
        <w:rPr>
          <w:rFonts w:asciiTheme="minorHAnsi" w:hAnsiTheme="minorHAnsi" w:cstheme="minorHAnsi"/>
          <w:b/>
          <w:u w:val="single"/>
        </w:rPr>
        <w:t xml:space="preserve"> </w:t>
      </w:r>
    </w:p>
    <w:p w14:paraId="25B568A7" w14:textId="77777777" w:rsidR="009E60E1" w:rsidRPr="00B256A0" w:rsidRDefault="00402A43">
      <w:pPr>
        <w:pStyle w:val="Standard"/>
        <w:spacing w:line="240" w:lineRule="atLeast"/>
        <w:jc w:val="both"/>
        <w:rPr>
          <w:rFonts w:asciiTheme="minorHAnsi" w:hAnsiTheme="minorHAnsi" w:cstheme="minorHAnsi"/>
          <w:bCs/>
          <w:u w:val="single"/>
        </w:rPr>
      </w:pPr>
      <w:r w:rsidRPr="00B256A0">
        <w:rPr>
          <w:rFonts w:asciiTheme="minorHAnsi" w:hAnsiTheme="minorHAnsi" w:cstheme="minorHAnsi"/>
          <w:bCs/>
          <w:u w:val="single"/>
        </w:rPr>
        <w:t>Gli armatori delle imbarcazioni prive del certificato di stazza F.I.V. potranno richiederlo alcuni giorni prima della data prevista al Circolo organizzatore della prima prova del Campionato: in alternativa,</w:t>
      </w:r>
      <w:r w:rsidR="00FD2C5C" w:rsidRPr="00B256A0">
        <w:rPr>
          <w:rFonts w:asciiTheme="minorHAnsi" w:hAnsiTheme="minorHAnsi" w:cstheme="minorHAnsi"/>
          <w:bCs/>
          <w:u w:val="single"/>
        </w:rPr>
        <w:t xml:space="preserve"> </w:t>
      </w:r>
      <w:r w:rsidRPr="00B256A0">
        <w:rPr>
          <w:rFonts w:asciiTheme="minorHAnsi" w:hAnsiTheme="minorHAnsi" w:cstheme="minorHAnsi"/>
          <w:bCs/>
          <w:u w:val="single"/>
        </w:rPr>
        <w:t>se l’iscrizione al Campionato partirà dalla seconda prova, presso il Circolo organizzatore della medesima prova.</w:t>
      </w:r>
    </w:p>
    <w:p w14:paraId="3B7CA36A" w14:textId="77777777" w:rsidR="00CF36FF" w:rsidRPr="00B256A0" w:rsidRDefault="00CF36FF">
      <w:pPr>
        <w:pStyle w:val="Standard"/>
        <w:spacing w:line="240" w:lineRule="atLeast"/>
        <w:jc w:val="both"/>
        <w:rPr>
          <w:rFonts w:asciiTheme="minorHAnsi" w:hAnsiTheme="minorHAnsi" w:cstheme="minorHAnsi"/>
          <w:bCs/>
          <w:u w:val="single"/>
        </w:rPr>
      </w:pPr>
      <w:r w:rsidRPr="00B256A0">
        <w:rPr>
          <w:rFonts w:asciiTheme="minorHAnsi" w:hAnsiTheme="minorHAnsi" w:cstheme="minorHAnsi"/>
          <w:bCs/>
          <w:u w:val="single"/>
        </w:rPr>
        <w:t>Tale certificato può essere rilasciato fornendo i seguenti parametri:</w:t>
      </w:r>
    </w:p>
    <w:p w14:paraId="3795DDB2" w14:textId="169C1D74" w:rsidR="00CF36FF" w:rsidRPr="00D224CD" w:rsidRDefault="00CF36FF" w:rsidP="00CF36FF">
      <w:pPr>
        <w:pStyle w:val="Standard"/>
        <w:numPr>
          <w:ilvl w:val="0"/>
          <w:numId w:val="54"/>
        </w:numPr>
        <w:spacing w:line="240" w:lineRule="atLeast"/>
        <w:jc w:val="both"/>
        <w:rPr>
          <w:rFonts w:asciiTheme="minorHAnsi" w:hAnsiTheme="minorHAnsi" w:cstheme="minorHAnsi"/>
          <w:bCs/>
          <w:sz w:val="18"/>
          <w:szCs w:val="18"/>
        </w:rPr>
      </w:pPr>
      <w:r w:rsidRPr="00B256A0">
        <w:rPr>
          <w:rFonts w:asciiTheme="minorHAnsi" w:hAnsiTheme="minorHAnsi" w:cstheme="minorHAnsi"/>
          <w:bCs/>
        </w:rPr>
        <w:t>Tessera FIV di almeno un membro dell’equipaggio</w:t>
      </w:r>
      <w:r w:rsidR="00D224CD">
        <w:rPr>
          <w:rFonts w:asciiTheme="minorHAnsi" w:hAnsiTheme="minorHAnsi" w:cstheme="minorHAnsi"/>
          <w:bCs/>
        </w:rPr>
        <w:t xml:space="preserve"> </w:t>
      </w:r>
      <w:r w:rsidR="00D224CD" w:rsidRPr="00D224CD">
        <w:rPr>
          <w:rFonts w:asciiTheme="minorHAnsi" w:hAnsiTheme="minorHAnsi" w:cstheme="minorHAnsi"/>
          <w:bCs/>
          <w:sz w:val="18"/>
          <w:szCs w:val="18"/>
        </w:rPr>
        <w:t>(che sia stata emessa almeno il giorno prima della richiesta del certificato)</w:t>
      </w:r>
    </w:p>
    <w:p w14:paraId="0B66B462"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Marca e modello dell’imbarcazione</w:t>
      </w:r>
    </w:p>
    <w:p w14:paraId="7E22C859"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Anno di produzione</w:t>
      </w:r>
    </w:p>
    <w:p w14:paraId="176CF9BE"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 xml:space="preserve">Lunghezza dello scafo (esclusi pulpiti, bompresso, </w:t>
      </w:r>
      <w:proofErr w:type="spellStart"/>
      <w:proofErr w:type="gramStart"/>
      <w:r w:rsidRPr="00B256A0">
        <w:rPr>
          <w:rFonts w:asciiTheme="minorHAnsi" w:hAnsiTheme="minorHAnsi" w:cstheme="minorHAnsi"/>
          <w:bCs/>
        </w:rPr>
        <w:t>ecc</w:t>
      </w:r>
      <w:proofErr w:type="spellEnd"/>
      <w:r w:rsidRPr="00B256A0">
        <w:rPr>
          <w:rFonts w:asciiTheme="minorHAnsi" w:hAnsiTheme="minorHAnsi" w:cstheme="minorHAnsi"/>
          <w:bCs/>
        </w:rPr>
        <w:t>….</w:t>
      </w:r>
      <w:proofErr w:type="gramEnd"/>
      <w:r w:rsidRPr="00B256A0">
        <w:rPr>
          <w:rFonts w:asciiTheme="minorHAnsi" w:hAnsiTheme="minorHAnsi" w:cstheme="minorHAnsi"/>
          <w:bCs/>
        </w:rPr>
        <w:t>)</w:t>
      </w:r>
    </w:p>
    <w:p w14:paraId="4AB5A7CB"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Larghezza massima dello scafo</w:t>
      </w:r>
    </w:p>
    <w:p w14:paraId="35F2F24F"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Superficie velica totale di bolina (randa + genoa) in metri quadri</w:t>
      </w:r>
    </w:p>
    <w:p w14:paraId="44469931"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Dislocamento (peso) dello scafo in chilogrammi</w:t>
      </w:r>
    </w:p>
    <w:p w14:paraId="636FB421"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Elica (fissa o no) o motore fuoribordo</w:t>
      </w:r>
    </w:p>
    <w:p w14:paraId="4F5E5331" w14:textId="77777777" w:rsidR="00CF36FF" w:rsidRPr="00B256A0" w:rsidRDefault="00CF36FF" w:rsidP="00CF36FF">
      <w:pPr>
        <w:pStyle w:val="Standard"/>
        <w:numPr>
          <w:ilvl w:val="0"/>
          <w:numId w:val="54"/>
        </w:numPr>
        <w:spacing w:line="240" w:lineRule="atLeast"/>
        <w:jc w:val="both"/>
        <w:rPr>
          <w:rFonts w:asciiTheme="minorHAnsi" w:hAnsiTheme="minorHAnsi" w:cstheme="minorHAnsi"/>
          <w:bCs/>
        </w:rPr>
      </w:pPr>
      <w:r w:rsidRPr="00B256A0">
        <w:rPr>
          <w:rFonts w:asciiTheme="minorHAnsi" w:hAnsiTheme="minorHAnsi" w:cstheme="minorHAnsi"/>
          <w:bCs/>
        </w:rPr>
        <w:t>Presenza di albero in carbonio</w:t>
      </w:r>
    </w:p>
    <w:p w14:paraId="70AA6CA5" w14:textId="77777777" w:rsidR="009E60E1" w:rsidRPr="00AF2BBB" w:rsidRDefault="009E60E1">
      <w:pPr>
        <w:pStyle w:val="Standard"/>
        <w:spacing w:line="240" w:lineRule="atLeast"/>
        <w:jc w:val="both"/>
        <w:rPr>
          <w:rFonts w:asciiTheme="minorHAnsi" w:hAnsiTheme="minorHAnsi" w:cstheme="minorHAnsi"/>
        </w:rPr>
      </w:pPr>
    </w:p>
    <w:p w14:paraId="5516DAB8" w14:textId="77777777" w:rsidR="009E60E1" w:rsidRPr="00AF2BBB" w:rsidRDefault="00A41567" w:rsidP="00AF2BBB">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Classificazione delle imbarcazioni</w:t>
      </w:r>
    </w:p>
    <w:p w14:paraId="68D1AA85"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b/>
        </w:rPr>
        <w:t>-Categorie.</w:t>
      </w:r>
    </w:p>
    <w:p w14:paraId="4E879CD0"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Le imbarcazioni saranno classificate in tre diverse categorie:</w:t>
      </w:r>
    </w:p>
    <w:p w14:paraId="4397B200" w14:textId="044A5B8D" w:rsidR="009E60E1" w:rsidRPr="00AF2BBB" w:rsidRDefault="00A41567">
      <w:pPr>
        <w:pStyle w:val="Standard"/>
        <w:numPr>
          <w:ilvl w:val="0"/>
          <w:numId w:val="50"/>
        </w:numPr>
        <w:spacing w:line="240" w:lineRule="atLeast"/>
        <w:jc w:val="both"/>
        <w:rPr>
          <w:rFonts w:asciiTheme="minorHAnsi" w:hAnsiTheme="minorHAnsi" w:cstheme="minorHAnsi"/>
        </w:rPr>
      </w:pPr>
      <w:r w:rsidRPr="00AF2BBB">
        <w:rPr>
          <w:rFonts w:asciiTheme="minorHAnsi" w:hAnsiTheme="minorHAnsi" w:cstheme="minorHAnsi"/>
          <w:b/>
        </w:rPr>
        <w:t>ORC</w:t>
      </w:r>
      <w:r w:rsidRPr="00AF2BBB">
        <w:rPr>
          <w:rFonts w:asciiTheme="minorHAnsi" w:hAnsiTheme="minorHAnsi" w:cstheme="minorHAnsi"/>
        </w:rPr>
        <w:t xml:space="preserve"> per le barche munite di certificato di stazza ORC</w:t>
      </w:r>
    </w:p>
    <w:p w14:paraId="2D948D0F" w14:textId="77777777" w:rsidR="009E60E1" w:rsidRPr="00AF2BBB" w:rsidRDefault="00A41567">
      <w:pPr>
        <w:pStyle w:val="Standard"/>
        <w:numPr>
          <w:ilvl w:val="0"/>
          <w:numId w:val="42"/>
        </w:numPr>
        <w:spacing w:line="240" w:lineRule="atLeast"/>
        <w:jc w:val="both"/>
        <w:rPr>
          <w:rFonts w:asciiTheme="minorHAnsi" w:hAnsiTheme="minorHAnsi" w:cstheme="minorHAnsi"/>
        </w:rPr>
      </w:pPr>
      <w:proofErr w:type="spellStart"/>
      <w:r w:rsidRPr="00AF2BBB">
        <w:rPr>
          <w:rFonts w:asciiTheme="minorHAnsi" w:hAnsiTheme="minorHAnsi" w:cstheme="minorHAnsi"/>
          <w:b/>
        </w:rPr>
        <w:t>Spi</w:t>
      </w:r>
      <w:proofErr w:type="spellEnd"/>
      <w:r w:rsidRPr="00AF2BBB">
        <w:rPr>
          <w:rFonts w:asciiTheme="minorHAnsi" w:hAnsiTheme="minorHAnsi" w:cstheme="minorHAnsi"/>
          <w:b/>
        </w:rPr>
        <w:t xml:space="preserve">&amp; Gennaker </w:t>
      </w:r>
      <w:r w:rsidRPr="00AF2BBB">
        <w:rPr>
          <w:rFonts w:asciiTheme="minorHAnsi" w:hAnsiTheme="minorHAnsi" w:cstheme="minorHAnsi"/>
        </w:rPr>
        <w:t>per barche munite di certificato FIV corrispondente</w:t>
      </w:r>
    </w:p>
    <w:p w14:paraId="36F430DF" w14:textId="77777777" w:rsidR="009E60E1" w:rsidRPr="00AF2BBB" w:rsidRDefault="00A41567">
      <w:pPr>
        <w:pStyle w:val="Standard"/>
        <w:numPr>
          <w:ilvl w:val="0"/>
          <w:numId w:val="42"/>
        </w:numPr>
        <w:spacing w:line="240" w:lineRule="atLeast"/>
        <w:jc w:val="both"/>
        <w:rPr>
          <w:rFonts w:asciiTheme="minorHAnsi" w:hAnsiTheme="minorHAnsi" w:cstheme="minorHAnsi"/>
        </w:rPr>
      </w:pPr>
      <w:r w:rsidRPr="00AF2BBB">
        <w:rPr>
          <w:rFonts w:asciiTheme="minorHAnsi" w:hAnsiTheme="minorHAnsi" w:cstheme="minorHAnsi"/>
          <w:b/>
        </w:rPr>
        <w:t xml:space="preserve">Vele Bianche </w:t>
      </w:r>
      <w:r w:rsidRPr="00AF2BBB">
        <w:rPr>
          <w:rFonts w:asciiTheme="minorHAnsi" w:hAnsiTheme="minorHAnsi" w:cstheme="minorHAnsi"/>
        </w:rPr>
        <w:t>per barche munite di certificato FIV corrispondente</w:t>
      </w:r>
    </w:p>
    <w:p w14:paraId="5103AC3C"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b/>
        </w:rPr>
        <w:t>-Classi.</w:t>
      </w:r>
    </w:p>
    <w:p w14:paraId="14F34FBE" w14:textId="77777777" w:rsidR="009E60E1" w:rsidRPr="00AF2BBB" w:rsidRDefault="00A41567">
      <w:pPr>
        <w:pStyle w:val="Standard"/>
        <w:numPr>
          <w:ilvl w:val="0"/>
          <w:numId w:val="51"/>
        </w:numPr>
        <w:spacing w:line="240" w:lineRule="atLeast"/>
        <w:jc w:val="both"/>
        <w:rPr>
          <w:rFonts w:asciiTheme="minorHAnsi" w:hAnsiTheme="minorHAnsi" w:cstheme="minorHAnsi"/>
        </w:rPr>
      </w:pPr>
      <w:r w:rsidRPr="00AF2BBB">
        <w:rPr>
          <w:rFonts w:asciiTheme="minorHAnsi" w:hAnsiTheme="minorHAnsi" w:cstheme="minorHAnsi"/>
        </w:rPr>
        <w:t>All’interno di ciascuna categoria le imbarcazioni potranno essere divise in classi utilizzando come riferimento il valore del GPH. Tali classi saranno determinate ad insindacabile giudizio del Comitato Organizzatore di ogni singola prova.</w:t>
      </w:r>
    </w:p>
    <w:p w14:paraId="5546EC9C" w14:textId="77777777" w:rsidR="009E60E1" w:rsidRPr="00AF2BBB" w:rsidRDefault="009E60E1">
      <w:pPr>
        <w:pStyle w:val="Standard"/>
        <w:spacing w:line="240" w:lineRule="atLeast"/>
        <w:jc w:val="both"/>
        <w:rPr>
          <w:rFonts w:asciiTheme="minorHAnsi" w:hAnsiTheme="minorHAnsi" w:cstheme="minorHAnsi"/>
          <w:b/>
          <w:u w:val="single"/>
        </w:rPr>
      </w:pPr>
    </w:p>
    <w:p w14:paraId="1CF00C8B" w14:textId="77777777" w:rsidR="009E60E1" w:rsidRPr="00AF2BBB" w:rsidRDefault="00A41567" w:rsidP="00AF2BBB">
      <w:pPr>
        <w:pStyle w:val="Corpodeltesto21"/>
        <w:ind w:right="-2"/>
        <w:rPr>
          <w:rFonts w:asciiTheme="minorHAnsi" w:hAnsiTheme="minorHAnsi" w:cstheme="minorHAnsi"/>
          <w:b/>
          <w:bCs/>
          <w:color w:val="002060"/>
          <w:sz w:val="20"/>
          <w:szCs w:val="20"/>
          <w:u w:val="single"/>
        </w:rPr>
      </w:pPr>
      <w:r w:rsidRPr="00AF2BBB">
        <w:rPr>
          <w:rFonts w:asciiTheme="minorHAnsi" w:hAnsiTheme="minorHAnsi" w:cstheme="minorHAnsi"/>
          <w:b/>
          <w:bCs/>
          <w:color w:val="002060"/>
          <w:sz w:val="20"/>
          <w:szCs w:val="20"/>
          <w:u w:val="single"/>
        </w:rPr>
        <w:t>Siste</w:t>
      </w:r>
      <w:r w:rsidR="00AF2BBB">
        <w:rPr>
          <w:rFonts w:asciiTheme="minorHAnsi" w:hAnsiTheme="minorHAnsi" w:cstheme="minorHAnsi"/>
          <w:b/>
          <w:bCs/>
          <w:color w:val="002060"/>
          <w:sz w:val="20"/>
          <w:szCs w:val="20"/>
          <w:u w:val="single"/>
        </w:rPr>
        <w:t>ma del punteggio del Campionato</w:t>
      </w:r>
    </w:p>
    <w:p w14:paraId="401DEB3D" w14:textId="77777777" w:rsidR="00EF6D1B" w:rsidRPr="00BC2651" w:rsidRDefault="00A41567" w:rsidP="00FF5FB4">
      <w:pPr>
        <w:pStyle w:val="Standard"/>
        <w:spacing w:line="240" w:lineRule="atLeast"/>
        <w:jc w:val="both"/>
        <w:rPr>
          <w:rFonts w:asciiTheme="minorHAnsi" w:hAnsiTheme="minorHAnsi" w:cstheme="minorHAnsi"/>
        </w:rPr>
      </w:pPr>
      <w:r w:rsidRPr="00BC2651">
        <w:rPr>
          <w:rFonts w:asciiTheme="minorHAnsi" w:hAnsiTheme="minorHAnsi" w:cstheme="minorHAnsi"/>
        </w:rPr>
        <w:t>Ai fini della compilazione delle classifiche del Campionato si adotterà la seguente regola:</w:t>
      </w:r>
    </w:p>
    <w:p w14:paraId="56D66C95" w14:textId="0A60EE65" w:rsidR="00FD2C5C" w:rsidRPr="00BC2651" w:rsidRDefault="00AF2BBB" w:rsidP="00FD2C5C">
      <w:pPr>
        <w:pStyle w:val="Standard"/>
        <w:numPr>
          <w:ilvl w:val="0"/>
          <w:numId w:val="43"/>
        </w:numPr>
        <w:spacing w:line="240" w:lineRule="atLeast"/>
        <w:jc w:val="both"/>
        <w:rPr>
          <w:rFonts w:asciiTheme="minorHAnsi" w:hAnsiTheme="minorHAnsi" w:cstheme="minorHAnsi"/>
        </w:rPr>
      </w:pPr>
      <w:r w:rsidRPr="00BC2651">
        <w:rPr>
          <w:rFonts w:asciiTheme="minorHAnsi" w:hAnsiTheme="minorHAnsi" w:cstheme="minorHAnsi"/>
        </w:rPr>
        <w:t>s</w:t>
      </w:r>
      <w:r w:rsidR="00FD2C5C" w:rsidRPr="00BC2651">
        <w:rPr>
          <w:rFonts w:asciiTheme="minorHAnsi" w:hAnsiTheme="minorHAnsi" w:cstheme="minorHAnsi"/>
        </w:rPr>
        <w:t>arà applicato il sistema punteggio minimo come da regolamento di regata ISAF appendice A 4</w:t>
      </w:r>
      <w:r w:rsidR="002D2A66" w:rsidRPr="00BC2651">
        <w:rPr>
          <w:rFonts w:asciiTheme="minorHAnsi" w:hAnsiTheme="minorHAnsi" w:cstheme="minorHAnsi"/>
        </w:rPr>
        <w:t xml:space="preserve"> all’interno della categoria (ORC-SPI-VELE BIANCHE)</w:t>
      </w:r>
    </w:p>
    <w:p w14:paraId="7B107FC5" w14:textId="77777777" w:rsidR="00EF6D1B" w:rsidRPr="00FF5FB4" w:rsidRDefault="00EF6D1B" w:rsidP="00EF6D1B">
      <w:pPr>
        <w:pStyle w:val="Paragrafoelenco"/>
        <w:rPr>
          <w:rFonts w:asciiTheme="minorHAnsi" w:hAnsiTheme="minorHAnsi" w:cstheme="minorHAnsi"/>
        </w:rPr>
      </w:pPr>
    </w:p>
    <w:p w14:paraId="43029B22" w14:textId="77777777" w:rsidR="00EF6D1B" w:rsidRPr="00FF5FB4" w:rsidRDefault="00EF6D1B" w:rsidP="00EF6D1B">
      <w:pPr>
        <w:pStyle w:val="Standard"/>
        <w:numPr>
          <w:ilvl w:val="0"/>
          <w:numId w:val="55"/>
        </w:numPr>
        <w:spacing w:line="240" w:lineRule="atLeast"/>
        <w:jc w:val="both"/>
        <w:rPr>
          <w:rFonts w:asciiTheme="minorHAnsi" w:hAnsiTheme="minorHAnsi" w:cstheme="minorHAnsi"/>
        </w:rPr>
      </w:pPr>
      <w:r w:rsidRPr="00FF5FB4">
        <w:rPr>
          <w:rFonts w:asciiTheme="minorHAnsi" w:hAnsiTheme="minorHAnsi" w:cstheme="minorHAnsi"/>
        </w:rPr>
        <w:t>Ogni barca che parte e che arriva e che non si ritir</w:t>
      </w:r>
      <w:r w:rsidR="00326211">
        <w:rPr>
          <w:rFonts w:asciiTheme="minorHAnsi" w:hAnsiTheme="minorHAnsi" w:cstheme="minorHAnsi"/>
        </w:rPr>
        <w:t>i</w:t>
      </w:r>
      <w:r w:rsidRPr="00FF5FB4">
        <w:rPr>
          <w:rFonts w:asciiTheme="minorHAnsi" w:hAnsiTheme="minorHAnsi" w:cstheme="minorHAnsi"/>
        </w:rPr>
        <w:t xml:space="preserve"> </w:t>
      </w:r>
      <w:r w:rsidRPr="00326211">
        <w:rPr>
          <w:rFonts w:asciiTheme="minorHAnsi" w:hAnsiTheme="minorHAnsi" w:cstheme="minorHAnsi"/>
        </w:rPr>
        <w:t>successivamente</w:t>
      </w:r>
      <w:r w:rsidR="00326211" w:rsidRPr="00326211">
        <w:rPr>
          <w:rFonts w:asciiTheme="minorHAnsi" w:hAnsiTheme="minorHAnsi" w:cstheme="minorHAnsi"/>
        </w:rPr>
        <w:t xml:space="preserve"> a</w:t>
      </w:r>
      <w:r w:rsidR="00326211">
        <w:rPr>
          <w:rFonts w:asciiTheme="minorHAnsi" w:hAnsiTheme="minorHAnsi" w:cstheme="minorHAnsi"/>
        </w:rPr>
        <w:t>ll’arrivo</w:t>
      </w:r>
      <w:r w:rsidRPr="00FF5FB4">
        <w:rPr>
          <w:rFonts w:asciiTheme="minorHAnsi" w:hAnsiTheme="minorHAnsi" w:cstheme="minorHAnsi"/>
        </w:rPr>
        <w:t xml:space="preserve">, </w:t>
      </w:r>
      <w:r w:rsidR="00FF5FB4">
        <w:rPr>
          <w:rFonts w:asciiTheme="minorHAnsi" w:hAnsiTheme="minorHAnsi" w:cstheme="minorHAnsi"/>
        </w:rPr>
        <w:t xml:space="preserve">che </w:t>
      </w:r>
      <w:r w:rsidRPr="00FF5FB4">
        <w:rPr>
          <w:rFonts w:asciiTheme="minorHAnsi" w:hAnsiTheme="minorHAnsi" w:cstheme="minorHAnsi"/>
        </w:rPr>
        <w:t>non viene penalizzata né ottiene riparazione</w:t>
      </w:r>
      <w:r w:rsidR="00FF5FB4" w:rsidRPr="00FF5FB4">
        <w:rPr>
          <w:rFonts w:asciiTheme="minorHAnsi" w:hAnsiTheme="minorHAnsi" w:cstheme="minorHAnsi"/>
        </w:rPr>
        <w:t xml:space="preserve"> </w:t>
      </w:r>
      <w:r w:rsidR="00FF5FB4">
        <w:rPr>
          <w:rFonts w:asciiTheme="minorHAnsi" w:hAnsiTheme="minorHAnsi" w:cstheme="minorHAnsi"/>
        </w:rPr>
        <w:t>riceverà</w:t>
      </w:r>
      <w:r w:rsidRPr="00FF5FB4">
        <w:rPr>
          <w:rFonts w:asciiTheme="minorHAnsi" w:hAnsiTheme="minorHAnsi" w:cstheme="minorHAnsi"/>
        </w:rPr>
        <w:t xml:space="preserve"> i punti come di seguito riportato:</w:t>
      </w:r>
    </w:p>
    <w:p w14:paraId="560636D9" w14:textId="77777777" w:rsidR="00AF2BBB" w:rsidRPr="00FF5FB4" w:rsidRDefault="00AF2BBB" w:rsidP="00AF2BBB">
      <w:pPr>
        <w:pStyle w:val="Standard"/>
        <w:spacing w:line="240" w:lineRule="atLeast"/>
        <w:ind w:left="1440"/>
        <w:jc w:val="both"/>
        <w:rPr>
          <w:rFonts w:asciiTheme="minorHAnsi" w:hAnsiTheme="minorHAnsi" w:cstheme="minorHAnsi"/>
        </w:rPr>
      </w:pPr>
    </w:p>
    <w:tbl>
      <w:tblPr>
        <w:tblStyle w:val="Grigliatabella"/>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2027"/>
        <w:gridCol w:w="1989"/>
      </w:tblGrid>
      <w:tr w:rsidR="00FF5FB4" w:rsidRPr="00FF5FB4" w14:paraId="277A8D94" w14:textId="77777777" w:rsidTr="00AF2BBB">
        <w:trPr>
          <w:jc w:val="center"/>
        </w:trPr>
        <w:tc>
          <w:tcPr>
            <w:tcW w:w="2027" w:type="dxa"/>
            <w:tcBorders>
              <w:top w:val="nil"/>
              <w:bottom w:val="single" w:sz="12" w:space="0" w:color="auto"/>
            </w:tcBorders>
          </w:tcPr>
          <w:p w14:paraId="47731852" w14:textId="77777777" w:rsidR="00AF2BBB" w:rsidRPr="00FF5FB4" w:rsidRDefault="00AF2BBB" w:rsidP="00AF2BBB">
            <w:pPr>
              <w:pStyle w:val="Standard"/>
              <w:spacing w:line="240" w:lineRule="atLeast"/>
              <w:jc w:val="center"/>
              <w:rPr>
                <w:rFonts w:asciiTheme="minorHAnsi" w:hAnsiTheme="minorHAnsi" w:cstheme="minorHAnsi"/>
                <w:b/>
              </w:rPr>
            </w:pPr>
            <w:r w:rsidRPr="00FF5FB4">
              <w:rPr>
                <w:rFonts w:asciiTheme="minorHAnsi" w:hAnsiTheme="minorHAnsi" w:cstheme="minorHAnsi"/>
                <w:b/>
              </w:rPr>
              <w:t>Posizione finale</w:t>
            </w:r>
          </w:p>
        </w:tc>
        <w:tc>
          <w:tcPr>
            <w:tcW w:w="1989" w:type="dxa"/>
            <w:tcBorders>
              <w:top w:val="nil"/>
              <w:bottom w:val="single" w:sz="12" w:space="0" w:color="auto"/>
            </w:tcBorders>
          </w:tcPr>
          <w:p w14:paraId="2578D470" w14:textId="77777777" w:rsidR="00AF2BBB" w:rsidRPr="00FF5FB4" w:rsidRDefault="00AF2BBB" w:rsidP="00AF2BBB">
            <w:pPr>
              <w:pStyle w:val="Standard"/>
              <w:spacing w:line="240" w:lineRule="atLeast"/>
              <w:jc w:val="center"/>
              <w:rPr>
                <w:rFonts w:asciiTheme="minorHAnsi" w:hAnsiTheme="minorHAnsi" w:cstheme="minorHAnsi"/>
                <w:b/>
              </w:rPr>
            </w:pPr>
            <w:r w:rsidRPr="00FF5FB4">
              <w:rPr>
                <w:rFonts w:asciiTheme="minorHAnsi" w:hAnsiTheme="minorHAnsi" w:cstheme="minorHAnsi"/>
                <w:b/>
              </w:rPr>
              <w:t>Punti</w:t>
            </w:r>
          </w:p>
        </w:tc>
      </w:tr>
      <w:tr w:rsidR="00FF5FB4" w:rsidRPr="00FF5FB4" w14:paraId="38ACA0B7" w14:textId="77777777" w:rsidTr="00AF2BBB">
        <w:trPr>
          <w:jc w:val="center"/>
        </w:trPr>
        <w:tc>
          <w:tcPr>
            <w:tcW w:w="2027" w:type="dxa"/>
            <w:tcBorders>
              <w:top w:val="single" w:sz="12" w:space="0" w:color="auto"/>
            </w:tcBorders>
          </w:tcPr>
          <w:p w14:paraId="239625C8"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Primo</w:t>
            </w:r>
          </w:p>
        </w:tc>
        <w:tc>
          <w:tcPr>
            <w:tcW w:w="1989" w:type="dxa"/>
            <w:tcBorders>
              <w:top w:val="single" w:sz="12" w:space="0" w:color="auto"/>
            </w:tcBorders>
          </w:tcPr>
          <w:p w14:paraId="52343A47"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1</w:t>
            </w:r>
          </w:p>
        </w:tc>
      </w:tr>
      <w:tr w:rsidR="00FF5FB4" w:rsidRPr="00FF5FB4" w14:paraId="2C4007FF" w14:textId="77777777" w:rsidTr="00AF2BBB">
        <w:trPr>
          <w:jc w:val="center"/>
        </w:trPr>
        <w:tc>
          <w:tcPr>
            <w:tcW w:w="2027" w:type="dxa"/>
          </w:tcPr>
          <w:p w14:paraId="519E6E09"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Secondo</w:t>
            </w:r>
          </w:p>
        </w:tc>
        <w:tc>
          <w:tcPr>
            <w:tcW w:w="1989" w:type="dxa"/>
          </w:tcPr>
          <w:p w14:paraId="45F03C24"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2</w:t>
            </w:r>
          </w:p>
        </w:tc>
      </w:tr>
      <w:tr w:rsidR="00FF5FB4" w:rsidRPr="00FF5FB4" w14:paraId="3F05D248" w14:textId="77777777" w:rsidTr="00AF2BBB">
        <w:trPr>
          <w:jc w:val="center"/>
        </w:trPr>
        <w:tc>
          <w:tcPr>
            <w:tcW w:w="2027" w:type="dxa"/>
          </w:tcPr>
          <w:p w14:paraId="2F7F9017"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Terzo</w:t>
            </w:r>
          </w:p>
        </w:tc>
        <w:tc>
          <w:tcPr>
            <w:tcW w:w="1989" w:type="dxa"/>
          </w:tcPr>
          <w:p w14:paraId="4BC77CA6"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3</w:t>
            </w:r>
          </w:p>
        </w:tc>
      </w:tr>
      <w:tr w:rsidR="00FF5FB4" w:rsidRPr="00FF5FB4" w14:paraId="36E0C32C" w14:textId="77777777" w:rsidTr="00AF2BBB">
        <w:trPr>
          <w:jc w:val="center"/>
        </w:trPr>
        <w:tc>
          <w:tcPr>
            <w:tcW w:w="2027" w:type="dxa"/>
          </w:tcPr>
          <w:p w14:paraId="5D60F629"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Quarto</w:t>
            </w:r>
          </w:p>
        </w:tc>
        <w:tc>
          <w:tcPr>
            <w:tcW w:w="1989" w:type="dxa"/>
          </w:tcPr>
          <w:p w14:paraId="6BD07336"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4</w:t>
            </w:r>
          </w:p>
        </w:tc>
      </w:tr>
      <w:tr w:rsidR="00FF5FB4" w:rsidRPr="00FF5FB4" w14:paraId="3148DEAA" w14:textId="77777777" w:rsidTr="00AF2BBB">
        <w:trPr>
          <w:jc w:val="center"/>
        </w:trPr>
        <w:tc>
          <w:tcPr>
            <w:tcW w:w="2027" w:type="dxa"/>
            <w:tcBorders>
              <w:bottom w:val="single" w:sz="4" w:space="0" w:color="auto"/>
            </w:tcBorders>
          </w:tcPr>
          <w:p w14:paraId="67AC3FD4"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Quinto</w:t>
            </w:r>
          </w:p>
        </w:tc>
        <w:tc>
          <w:tcPr>
            <w:tcW w:w="1989" w:type="dxa"/>
            <w:tcBorders>
              <w:bottom w:val="single" w:sz="4" w:space="0" w:color="auto"/>
            </w:tcBorders>
          </w:tcPr>
          <w:p w14:paraId="5619A7D8"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5</w:t>
            </w:r>
          </w:p>
        </w:tc>
      </w:tr>
      <w:tr w:rsidR="00AF2BBB" w:rsidRPr="00FF5FB4" w14:paraId="7FD0F791" w14:textId="77777777" w:rsidTr="00AF2BBB">
        <w:trPr>
          <w:jc w:val="center"/>
        </w:trPr>
        <w:tc>
          <w:tcPr>
            <w:tcW w:w="2027" w:type="dxa"/>
            <w:tcBorders>
              <w:top w:val="single" w:sz="4" w:space="0" w:color="auto"/>
              <w:bottom w:val="nil"/>
            </w:tcBorders>
          </w:tcPr>
          <w:p w14:paraId="5392E763"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Ogni posto successivo</w:t>
            </w:r>
          </w:p>
        </w:tc>
        <w:tc>
          <w:tcPr>
            <w:tcW w:w="1989" w:type="dxa"/>
            <w:tcBorders>
              <w:top w:val="single" w:sz="4" w:space="0" w:color="auto"/>
              <w:bottom w:val="nil"/>
            </w:tcBorders>
          </w:tcPr>
          <w:p w14:paraId="45C3B3AE" w14:textId="77777777" w:rsidR="00AF2BBB" w:rsidRPr="00FF5FB4" w:rsidRDefault="00AF2BBB" w:rsidP="00AF2BBB">
            <w:pPr>
              <w:pStyle w:val="Standard"/>
              <w:spacing w:line="240" w:lineRule="atLeast"/>
              <w:jc w:val="center"/>
              <w:rPr>
                <w:rFonts w:asciiTheme="minorHAnsi" w:hAnsiTheme="minorHAnsi" w:cstheme="minorHAnsi"/>
              </w:rPr>
            </w:pPr>
            <w:r w:rsidRPr="00FF5FB4">
              <w:rPr>
                <w:rFonts w:asciiTheme="minorHAnsi" w:hAnsiTheme="minorHAnsi" w:cstheme="minorHAnsi"/>
              </w:rPr>
              <w:t>Aggiungere 1 punto</w:t>
            </w:r>
          </w:p>
        </w:tc>
      </w:tr>
    </w:tbl>
    <w:p w14:paraId="0EB68252" w14:textId="77777777" w:rsidR="00AF2BBB" w:rsidRPr="00FF5FB4" w:rsidRDefault="00AF2BBB" w:rsidP="00AF2BBB">
      <w:pPr>
        <w:pStyle w:val="Standard"/>
        <w:spacing w:line="240" w:lineRule="atLeast"/>
        <w:ind w:left="1440"/>
        <w:jc w:val="both"/>
        <w:rPr>
          <w:rFonts w:asciiTheme="minorHAnsi" w:hAnsiTheme="minorHAnsi" w:cstheme="minorHAnsi"/>
        </w:rPr>
      </w:pPr>
    </w:p>
    <w:p w14:paraId="0AB23505" w14:textId="77777777" w:rsidR="00EF6D1B" w:rsidRPr="00FF5FB4" w:rsidRDefault="00EF6D1B" w:rsidP="00EF6D1B">
      <w:pPr>
        <w:pStyle w:val="Standard"/>
        <w:numPr>
          <w:ilvl w:val="0"/>
          <w:numId w:val="55"/>
        </w:numPr>
        <w:spacing w:line="240" w:lineRule="atLeast"/>
        <w:jc w:val="both"/>
        <w:rPr>
          <w:rFonts w:asciiTheme="minorHAnsi" w:hAnsiTheme="minorHAnsi" w:cstheme="minorHAnsi"/>
        </w:rPr>
      </w:pPr>
      <w:r w:rsidRPr="00FF5FB4">
        <w:rPr>
          <w:rFonts w:asciiTheme="minorHAnsi" w:hAnsiTheme="minorHAnsi" w:cstheme="minorHAnsi"/>
        </w:rPr>
        <w:t>Una barca che non parte (DNS) o non arriva (DNF), si ritira (RET) o è stata squalificata (DSQ) deve ricevere i punti corrispondenti ad una posizione di arrivo superiore di un posto al numero totale degli iscritti alla prova.</w:t>
      </w:r>
    </w:p>
    <w:p w14:paraId="71A8C141" w14:textId="77777777" w:rsidR="00EF6D1B" w:rsidRPr="00AF2BBB" w:rsidRDefault="00EF6D1B" w:rsidP="00EF6D1B">
      <w:pPr>
        <w:pStyle w:val="Standard"/>
        <w:spacing w:line="240" w:lineRule="atLeast"/>
        <w:ind w:left="720"/>
        <w:jc w:val="both"/>
        <w:rPr>
          <w:rFonts w:asciiTheme="minorHAnsi" w:hAnsiTheme="minorHAnsi" w:cstheme="minorHAnsi"/>
          <w:color w:val="FF0000"/>
        </w:rPr>
      </w:pPr>
    </w:p>
    <w:p w14:paraId="720ABC8B" w14:textId="77777777" w:rsidR="009E60E1" w:rsidRPr="00AF2BBB" w:rsidRDefault="00A41567">
      <w:pPr>
        <w:pStyle w:val="Standard"/>
        <w:numPr>
          <w:ilvl w:val="0"/>
          <w:numId w:val="43"/>
        </w:numPr>
        <w:spacing w:line="240" w:lineRule="atLeast"/>
        <w:jc w:val="both"/>
        <w:rPr>
          <w:rFonts w:asciiTheme="minorHAnsi" w:hAnsiTheme="minorHAnsi" w:cstheme="minorHAnsi"/>
        </w:rPr>
      </w:pPr>
      <w:r w:rsidRPr="00AF2BBB">
        <w:rPr>
          <w:rFonts w:asciiTheme="minorHAnsi" w:hAnsiTheme="minorHAnsi" w:cstheme="minorHAnsi"/>
        </w:rPr>
        <w:t>Sarà possibile scartare una prova con cinque prove validamente effettuate.</w:t>
      </w:r>
    </w:p>
    <w:p w14:paraId="20F009EC" w14:textId="77777777" w:rsidR="009E60E1" w:rsidRPr="00AF2BBB" w:rsidRDefault="00A41567">
      <w:pPr>
        <w:pStyle w:val="Standard"/>
        <w:numPr>
          <w:ilvl w:val="0"/>
          <w:numId w:val="43"/>
        </w:numPr>
        <w:spacing w:line="240" w:lineRule="atLeast"/>
        <w:jc w:val="both"/>
        <w:rPr>
          <w:rFonts w:asciiTheme="minorHAnsi" w:hAnsiTheme="minorHAnsi" w:cstheme="minorHAnsi"/>
        </w:rPr>
      </w:pPr>
      <w:r w:rsidRPr="00AF2BBB">
        <w:rPr>
          <w:rFonts w:asciiTheme="minorHAnsi" w:hAnsiTheme="minorHAnsi" w:cstheme="minorHAnsi"/>
        </w:rPr>
        <w:t>Il campionato si riterrà valido con almeno tre prove</w:t>
      </w:r>
      <w:r w:rsidR="00B91190" w:rsidRPr="00AF2BBB">
        <w:rPr>
          <w:rFonts w:asciiTheme="minorHAnsi" w:hAnsiTheme="minorHAnsi" w:cstheme="minorHAnsi"/>
        </w:rPr>
        <w:t xml:space="preserve"> </w:t>
      </w:r>
      <w:r w:rsidR="00B91190" w:rsidRPr="00FF5FB4">
        <w:rPr>
          <w:rFonts w:asciiTheme="minorHAnsi" w:hAnsiTheme="minorHAnsi" w:cstheme="minorHAnsi"/>
        </w:rPr>
        <w:t>regolar</w:t>
      </w:r>
      <w:r w:rsidRPr="00FF5FB4">
        <w:rPr>
          <w:rFonts w:asciiTheme="minorHAnsi" w:hAnsiTheme="minorHAnsi" w:cstheme="minorHAnsi"/>
        </w:rPr>
        <w:t>mente</w:t>
      </w:r>
      <w:r w:rsidRPr="00AF2BBB">
        <w:rPr>
          <w:rFonts w:asciiTheme="minorHAnsi" w:hAnsiTheme="minorHAnsi" w:cstheme="minorHAnsi"/>
        </w:rPr>
        <w:t xml:space="preserve"> effettuate.</w:t>
      </w:r>
    </w:p>
    <w:p w14:paraId="33B96C17" w14:textId="77777777" w:rsidR="00B91190" w:rsidRPr="00FF5FB4" w:rsidRDefault="00A41567" w:rsidP="00B91190">
      <w:pPr>
        <w:pStyle w:val="Standard"/>
        <w:numPr>
          <w:ilvl w:val="0"/>
          <w:numId w:val="43"/>
        </w:numPr>
        <w:spacing w:line="240" w:lineRule="atLeast"/>
        <w:jc w:val="both"/>
        <w:rPr>
          <w:rFonts w:asciiTheme="minorHAnsi" w:hAnsiTheme="minorHAnsi" w:cstheme="minorHAnsi"/>
        </w:rPr>
      </w:pPr>
      <w:r w:rsidRPr="002A33DC">
        <w:rPr>
          <w:rFonts w:asciiTheme="minorHAnsi" w:hAnsiTheme="minorHAnsi" w:cstheme="minorHAnsi"/>
          <w:b/>
          <w:bCs/>
          <w:u w:val="single"/>
        </w:rPr>
        <w:t>Sempre e solo</w:t>
      </w:r>
      <w:r w:rsidRPr="00AF2BBB">
        <w:rPr>
          <w:rFonts w:asciiTheme="minorHAnsi" w:hAnsiTheme="minorHAnsi" w:cstheme="minorHAnsi"/>
          <w:u w:val="single"/>
        </w:rPr>
        <w:t xml:space="preserve"> ai fini delle classifiche del campionato</w:t>
      </w:r>
      <w:r w:rsidRPr="00AF2BBB">
        <w:rPr>
          <w:rFonts w:asciiTheme="minorHAnsi" w:hAnsiTheme="minorHAnsi" w:cstheme="minorHAnsi"/>
        </w:rPr>
        <w:t xml:space="preserve">, le imbarcazioni </w:t>
      </w:r>
      <w:r w:rsidRPr="00AF2BBB">
        <w:rPr>
          <w:rFonts w:asciiTheme="minorHAnsi" w:hAnsiTheme="minorHAnsi" w:cstheme="minorHAnsi"/>
          <w:u w:val="single"/>
        </w:rPr>
        <w:t>non potranno</w:t>
      </w:r>
      <w:r w:rsidRPr="00AF2BBB">
        <w:rPr>
          <w:rFonts w:asciiTheme="minorHAnsi" w:hAnsiTheme="minorHAnsi" w:cstheme="minorHAnsi"/>
        </w:rPr>
        <w:t xml:space="preserve">, nel corso delle varie prove, </w:t>
      </w:r>
      <w:r w:rsidRPr="00AF2BBB">
        <w:rPr>
          <w:rFonts w:asciiTheme="minorHAnsi" w:hAnsiTheme="minorHAnsi" w:cstheme="minorHAnsi"/>
          <w:u w:val="single"/>
        </w:rPr>
        <w:t>migrare dalla categoria assegnata alla prima iscrizione</w:t>
      </w:r>
      <w:r w:rsidR="00FD2C5C" w:rsidRPr="00AF2BBB">
        <w:rPr>
          <w:rFonts w:asciiTheme="minorHAnsi" w:hAnsiTheme="minorHAnsi" w:cstheme="minorHAnsi"/>
          <w:u w:val="single"/>
        </w:rPr>
        <w:t xml:space="preserve"> </w:t>
      </w:r>
      <w:r w:rsidRPr="00AF2BBB">
        <w:rPr>
          <w:rFonts w:asciiTheme="minorHAnsi" w:hAnsiTheme="minorHAnsi" w:cstheme="minorHAnsi"/>
          <w:u w:val="single"/>
        </w:rPr>
        <w:t>ad un’altra</w:t>
      </w:r>
      <w:r w:rsidR="00B91190" w:rsidRPr="00AF2BBB">
        <w:rPr>
          <w:rFonts w:asciiTheme="minorHAnsi" w:hAnsiTheme="minorHAnsi" w:cstheme="minorHAnsi"/>
          <w:u w:val="single"/>
        </w:rPr>
        <w:t xml:space="preserve"> categoria</w:t>
      </w:r>
      <w:r w:rsidRPr="00AF2BBB">
        <w:rPr>
          <w:rFonts w:asciiTheme="minorHAnsi" w:hAnsiTheme="minorHAnsi" w:cstheme="minorHAnsi"/>
        </w:rPr>
        <w:t>.</w:t>
      </w:r>
      <w:r w:rsidR="00B91190" w:rsidRPr="00AF2BBB">
        <w:rPr>
          <w:rFonts w:asciiTheme="minorHAnsi" w:hAnsiTheme="minorHAnsi" w:cstheme="minorHAnsi"/>
        </w:rPr>
        <w:t xml:space="preserve"> </w:t>
      </w:r>
      <w:r w:rsidR="00B91190" w:rsidRPr="00FF5FB4">
        <w:rPr>
          <w:rFonts w:asciiTheme="minorHAnsi" w:hAnsiTheme="minorHAnsi" w:cstheme="minorHAnsi"/>
        </w:rPr>
        <w:t>Rimarrà quindi valida ai fini della classifica generale del campionato la categoria assegnata all’atto della prima iscrizione.</w:t>
      </w:r>
    </w:p>
    <w:p w14:paraId="6B748186" w14:textId="77777777" w:rsidR="00B91190" w:rsidRPr="00FF5FB4" w:rsidRDefault="00B91190" w:rsidP="00B91190">
      <w:pPr>
        <w:pStyle w:val="Standard"/>
        <w:numPr>
          <w:ilvl w:val="0"/>
          <w:numId w:val="43"/>
        </w:numPr>
        <w:spacing w:line="240" w:lineRule="atLeast"/>
        <w:jc w:val="both"/>
        <w:rPr>
          <w:rFonts w:asciiTheme="minorHAnsi" w:hAnsiTheme="minorHAnsi" w:cstheme="minorHAnsi"/>
        </w:rPr>
      </w:pPr>
      <w:r w:rsidRPr="00FF5FB4">
        <w:rPr>
          <w:rFonts w:asciiTheme="minorHAnsi" w:hAnsiTheme="minorHAnsi" w:cstheme="minorHAnsi"/>
          <w:bCs/>
        </w:rPr>
        <w:t>Le imbarcazioni che si iscriveranno anche ad una sola prova saranno ritenute automaticamente iscritte al Campionato Invernale dei Circoli Anconetani e i risultati da loro conseguiti concorreranno alla stesura della classifica generale.</w:t>
      </w:r>
    </w:p>
    <w:p w14:paraId="7DB395EF" w14:textId="77777777" w:rsidR="00FD2C5C" w:rsidRPr="00AF2BBB" w:rsidRDefault="00FD2C5C">
      <w:pPr>
        <w:pStyle w:val="Standard"/>
        <w:spacing w:line="240" w:lineRule="atLeast"/>
        <w:jc w:val="both"/>
        <w:rPr>
          <w:rFonts w:asciiTheme="minorHAnsi" w:hAnsiTheme="minorHAnsi" w:cstheme="minorHAnsi"/>
        </w:rPr>
      </w:pPr>
    </w:p>
    <w:p w14:paraId="6D8BF279"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b/>
          <w:bCs/>
          <w:color w:val="002060"/>
          <w:u w:val="single"/>
          <w:lang w:eastAsia="ar-SA"/>
        </w:rPr>
        <w:t>Sistema del punteggio di ogni singola prova</w:t>
      </w:r>
    </w:p>
    <w:p w14:paraId="2CE20784"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 xml:space="preserve">Ai fini della compilazione delle classifiche di ogni singola prova verrà </w:t>
      </w:r>
      <w:r w:rsidR="008839C9" w:rsidRPr="00AF2BBB">
        <w:rPr>
          <w:rFonts w:asciiTheme="minorHAnsi" w:hAnsiTheme="minorHAnsi" w:cstheme="minorHAnsi"/>
        </w:rPr>
        <w:t xml:space="preserve">considerato </w:t>
      </w:r>
      <w:r w:rsidRPr="00AF2BBB">
        <w:rPr>
          <w:rFonts w:asciiTheme="minorHAnsi" w:hAnsiTheme="minorHAnsi" w:cstheme="minorHAnsi"/>
        </w:rPr>
        <w:t>come base di calcolo il valore del GPH espresso nei certificati presentati dagli armatori.</w:t>
      </w:r>
    </w:p>
    <w:p w14:paraId="76471AA8" w14:textId="77777777" w:rsidR="009E60E1" w:rsidRPr="00AF2BBB" w:rsidRDefault="009E60E1">
      <w:pPr>
        <w:pStyle w:val="Standard"/>
        <w:spacing w:line="240" w:lineRule="atLeast"/>
        <w:ind w:right="-2"/>
        <w:jc w:val="both"/>
        <w:rPr>
          <w:rFonts w:asciiTheme="minorHAnsi" w:hAnsiTheme="minorHAnsi" w:cstheme="minorHAnsi"/>
          <w:b/>
          <w:bCs/>
          <w:u w:val="single"/>
        </w:rPr>
      </w:pPr>
    </w:p>
    <w:p w14:paraId="20D698B8" w14:textId="77777777" w:rsidR="009E60E1" w:rsidRPr="00AF2BBB" w:rsidRDefault="00A41567">
      <w:pPr>
        <w:pStyle w:val="Standard"/>
        <w:spacing w:line="240" w:lineRule="atLeast"/>
        <w:ind w:right="-2"/>
        <w:jc w:val="both"/>
        <w:rPr>
          <w:rFonts w:asciiTheme="minorHAnsi" w:hAnsiTheme="minorHAnsi" w:cstheme="minorHAnsi"/>
        </w:rPr>
      </w:pPr>
      <w:r w:rsidRPr="00AF2BBB">
        <w:rPr>
          <w:rFonts w:asciiTheme="minorHAnsi" w:hAnsiTheme="minorHAnsi" w:cstheme="minorHAnsi"/>
          <w:b/>
          <w:bCs/>
          <w:color w:val="002060"/>
          <w:u w:val="single"/>
          <w:lang w:eastAsia="ar-SA"/>
        </w:rPr>
        <w:t>Gruppi e Quota di partecipazione alle spese organizzative per ogni singola prova</w:t>
      </w:r>
    </w:p>
    <w:p w14:paraId="63AD7DB8" w14:textId="77777777" w:rsidR="009E60E1" w:rsidRPr="00AF2BBB" w:rsidRDefault="00A41567">
      <w:pPr>
        <w:pStyle w:val="Standard"/>
        <w:spacing w:line="240" w:lineRule="atLeast"/>
        <w:ind w:right="-2"/>
        <w:jc w:val="both"/>
        <w:rPr>
          <w:rFonts w:asciiTheme="minorHAnsi" w:hAnsiTheme="minorHAnsi" w:cstheme="minorHAnsi"/>
        </w:rPr>
      </w:pPr>
      <w:r w:rsidRPr="00AF2BBB">
        <w:rPr>
          <w:rFonts w:asciiTheme="minorHAnsi" w:hAnsiTheme="minorHAnsi" w:cstheme="minorHAnsi"/>
          <w:u w:val="single"/>
        </w:rPr>
        <w:t>Ai soli fini della quota di partecipazione</w:t>
      </w:r>
      <w:r w:rsidRPr="00AF2BBB">
        <w:rPr>
          <w:rFonts w:asciiTheme="minorHAnsi" w:hAnsiTheme="minorHAnsi" w:cstheme="minorHAnsi"/>
        </w:rPr>
        <w:t xml:space="preserve"> le imbarcazioni verranno suddivise in gruppi in base alla </w:t>
      </w:r>
      <w:r w:rsidRPr="00AF2BBB">
        <w:rPr>
          <w:rFonts w:asciiTheme="minorHAnsi" w:hAnsiTheme="minorHAnsi" w:cstheme="minorHAnsi"/>
          <w:b/>
        </w:rPr>
        <w:t xml:space="preserve">Lunghezza Fuori Tutto (L.O.A.) </w:t>
      </w:r>
      <w:r w:rsidRPr="00AF2BBB">
        <w:rPr>
          <w:rFonts w:asciiTheme="minorHAnsi" w:hAnsiTheme="minorHAnsi" w:cstheme="minorHAnsi"/>
        </w:rPr>
        <w:t>come da regola D3.1 dell’</w:t>
      </w:r>
      <w:proofErr w:type="spellStart"/>
      <w:r w:rsidRPr="00AF2BBB">
        <w:rPr>
          <w:rFonts w:asciiTheme="minorHAnsi" w:hAnsiTheme="minorHAnsi" w:cstheme="minorHAnsi"/>
        </w:rPr>
        <w:t>Equipment</w:t>
      </w:r>
      <w:proofErr w:type="spellEnd"/>
      <w:r w:rsidRPr="00AF2BBB">
        <w:rPr>
          <w:rFonts w:asciiTheme="minorHAnsi" w:hAnsiTheme="minorHAnsi" w:cstheme="minorHAnsi"/>
        </w:rPr>
        <w:t xml:space="preserve"> Rules Of Sailing ISAF 2017-2020 (vengono quindi </w:t>
      </w:r>
      <w:r w:rsidRPr="00AF2BBB">
        <w:rPr>
          <w:rFonts w:asciiTheme="minorHAnsi" w:hAnsiTheme="minorHAnsi" w:cstheme="minorHAnsi"/>
          <w:b/>
          <w:u w:val="single"/>
        </w:rPr>
        <w:t>esclusi dalla misura</w:t>
      </w:r>
      <w:r w:rsidRPr="00AF2BBB">
        <w:rPr>
          <w:rFonts w:asciiTheme="minorHAnsi" w:hAnsiTheme="minorHAnsi" w:cstheme="minorHAnsi"/>
        </w:rPr>
        <w:t xml:space="preserve"> bompressi, pulpiti, timoni ed altre appendici):</w:t>
      </w:r>
    </w:p>
    <w:p w14:paraId="11BCE280" w14:textId="77777777" w:rsidR="009E60E1" w:rsidRPr="00AF2BBB" w:rsidRDefault="009E60E1">
      <w:pPr>
        <w:pStyle w:val="Standard"/>
        <w:spacing w:line="240" w:lineRule="atLeast"/>
        <w:jc w:val="both"/>
        <w:rPr>
          <w:rFonts w:asciiTheme="minorHAnsi" w:hAnsiTheme="minorHAnsi" w:cstheme="minorHAnsi"/>
        </w:rPr>
      </w:pPr>
      <w:bookmarkStart w:id="1" w:name="OLE_LINK2"/>
      <w:bookmarkStart w:id="2" w:name="OLE_LINK1"/>
    </w:p>
    <w:p w14:paraId="1649F622"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A</w:t>
      </w:r>
      <w:r w:rsidRPr="00AF2BBB">
        <w:rPr>
          <w:rFonts w:asciiTheme="minorHAnsi" w:hAnsiTheme="minorHAnsi" w:cstheme="minorHAnsi"/>
        </w:rPr>
        <w:tab/>
      </w:r>
      <w:r w:rsidRPr="00AF2BBB">
        <w:rPr>
          <w:rFonts w:asciiTheme="minorHAnsi" w:hAnsiTheme="minorHAnsi" w:cstheme="minorHAnsi"/>
        </w:rPr>
        <w:tab/>
        <w:t>fino</w:t>
      </w:r>
      <w:r w:rsidRPr="00AF2BBB">
        <w:rPr>
          <w:rFonts w:asciiTheme="minorHAnsi" w:hAnsiTheme="minorHAnsi" w:cstheme="minorHAnsi"/>
        </w:rPr>
        <w:tab/>
      </w:r>
      <w:r w:rsidRPr="00AF2BBB">
        <w:rPr>
          <w:rFonts w:asciiTheme="minorHAnsi" w:hAnsiTheme="minorHAnsi" w:cstheme="minorHAnsi"/>
        </w:rPr>
        <w:tab/>
        <w:t xml:space="preserve">a mt.    6,50 </w:t>
      </w:r>
      <w:r w:rsidRPr="00AF2BBB">
        <w:rPr>
          <w:rFonts w:asciiTheme="minorHAnsi" w:hAnsiTheme="minorHAnsi" w:cstheme="minorHAnsi"/>
        </w:rPr>
        <w:tab/>
        <w:t xml:space="preserve">quota partecipazione alle spese </w:t>
      </w:r>
      <w:r w:rsidRPr="00AF2BBB">
        <w:rPr>
          <w:rFonts w:asciiTheme="minorHAnsi" w:hAnsiTheme="minorHAnsi" w:cstheme="minorHAnsi"/>
        </w:rPr>
        <w:tab/>
      </w:r>
      <w:r w:rsidRPr="00AF2BBB">
        <w:rPr>
          <w:rFonts w:asciiTheme="minorHAnsi" w:hAnsiTheme="minorHAnsi" w:cstheme="minorHAnsi"/>
        </w:rPr>
        <w:tab/>
        <w:t>€   20</w:t>
      </w:r>
    </w:p>
    <w:p w14:paraId="2E744195"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B</w:t>
      </w:r>
      <w:r w:rsidRPr="00AF2BBB">
        <w:rPr>
          <w:rFonts w:asciiTheme="minorHAnsi" w:hAnsiTheme="minorHAnsi" w:cstheme="minorHAnsi"/>
        </w:rPr>
        <w:tab/>
      </w:r>
      <w:r w:rsidRPr="00AF2BBB">
        <w:rPr>
          <w:rFonts w:asciiTheme="minorHAnsi" w:hAnsiTheme="minorHAnsi" w:cstheme="minorHAnsi"/>
        </w:rPr>
        <w:tab/>
        <w:t>da mt. 6,51</w:t>
      </w:r>
      <w:r w:rsidRPr="00AF2BBB">
        <w:rPr>
          <w:rFonts w:asciiTheme="minorHAnsi" w:hAnsiTheme="minorHAnsi" w:cstheme="minorHAnsi"/>
        </w:rPr>
        <w:tab/>
        <w:t>a mt.    7,70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25</w:t>
      </w:r>
    </w:p>
    <w:p w14:paraId="3D04B2B1"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C</w:t>
      </w:r>
      <w:r w:rsidRPr="00AF2BBB">
        <w:rPr>
          <w:rFonts w:asciiTheme="minorHAnsi" w:hAnsiTheme="minorHAnsi" w:cstheme="minorHAnsi"/>
        </w:rPr>
        <w:tab/>
      </w:r>
      <w:r w:rsidRPr="00AF2BBB">
        <w:rPr>
          <w:rFonts w:asciiTheme="minorHAnsi" w:hAnsiTheme="minorHAnsi" w:cstheme="minorHAnsi"/>
        </w:rPr>
        <w:tab/>
        <w:t>da mt. 7,71</w:t>
      </w:r>
      <w:r w:rsidRPr="00AF2BBB">
        <w:rPr>
          <w:rFonts w:asciiTheme="minorHAnsi" w:hAnsiTheme="minorHAnsi" w:cstheme="minorHAnsi"/>
        </w:rPr>
        <w:tab/>
        <w:t>a mt.    8,45</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30</w:t>
      </w:r>
    </w:p>
    <w:p w14:paraId="784807AA"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 xml:space="preserve">Gruppo D </w:t>
      </w:r>
      <w:r w:rsidRPr="00AF2BBB">
        <w:rPr>
          <w:rFonts w:asciiTheme="minorHAnsi" w:hAnsiTheme="minorHAnsi" w:cstheme="minorHAnsi"/>
        </w:rPr>
        <w:tab/>
      </w:r>
      <w:r w:rsidRPr="00AF2BBB">
        <w:rPr>
          <w:rFonts w:asciiTheme="minorHAnsi" w:hAnsiTheme="minorHAnsi" w:cstheme="minorHAnsi"/>
        </w:rPr>
        <w:tab/>
        <w:t>da mt. 8,46</w:t>
      </w:r>
      <w:r w:rsidRPr="00AF2BBB">
        <w:rPr>
          <w:rFonts w:asciiTheme="minorHAnsi" w:hAnsiTheme="minorHAnsi" w:cstheme="minorHAnsi"/>
        </w:rPr>
        <w:tab/>
        <w:t>a mt.    9,40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35</w:t>
      </w:r>
    </w:p>
    <w:p w14:paraId="7E5AFD04"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E</w:t>
      </w:r>
      <w:r w:rsidRPr="00AF2BBB">
        <w:rPr>
          <w:rFonts w:asciiTheme="minorHAnsi" w:hAnsiTheme="minorHAnsi" w:cstheme="minorHAnsi"/>
        </w:rPr>
        <w:tab/>
      </w:r>
      <w:r w:rsidRPr="00AF2BBB">
        <w:rPr>
          <w:rFonts w:asciiTheme="minorHAnsi" w:hAnsiTheme="minorHAnsi" w:cstheme="minorHAnsi"/>
        </w:rPr>
        <w:tab/>
        <w:t>da mt. 9,41</w:t>
      </w:r>
      <w:r w:rsidRPr="00AF2BBB">
        <w:rPr>
          <w:rFonts w:asciiTheme="minorHAnsi" w:hAnsiTheme="minorHAnsi" w:cstheme="minorHAnsi"/>
        </w:rPr>
        <w:tab/>
        <w:t>a mt.  10,25</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40</w:t>
      </w:r>
    </w:p>
    <w:p w14:paraId="03A970D4"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F</w:t>
      </w:r>
      <w:r w:rsidRPr="00AF2BBB">
        <w:rPr>
          <w:rFonts w:asciiTheme="minorHAnsi" w:hAnsiTheme="minorHAnsi" w:cstheme="minorHAnsi"/>
        </w:rPr>
        <w:tab/>
      </w:r>
      <w:r w:rsidRPr="00AF2BBB">
        <w:rPr>
          <w:rFonts w:asciiTheme="minorHAnsi" w:hAnsiTheme="minorHAnsi" w:cstheme="minorHAnsi"/>
        </w:rPr>
        <w:tab/>
        <w:t>da mt. 10,26</w:t>
      </w:r>
      <w:r w:rsidRPr="00AF2BBB">
        <w:rPr>
          <w:rFonts w:asciiTheme="minorHAnsi" w:hAnsiTheme="minorHAnsi" w:cstheme="minorHAnsi"/>
        </w:rPr>
        <w:tab/>
        <w:t>a mt.   11,10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45</w:t>
      </w:r>
    </w:p>
    <w:p w14:paraId="165A178F"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 xml:space="preserve">Gruppo G </w:t>
      </w:r>
      <w:r w:rsidRPr="00AF2BBB">
        <w:rPr>
          <w:rFonts w:asciiTheme="minorHAnsi" w:hAnsiTheme="minorHAnsi" w:cstheme="minorHAnsi"/>
        </w:rPr>
        <w:tab/>
      </w:r>
      <w:r w:rsidRPr="00AF2BBB">
        <w:rPr>
          <w:rFonts w:asciiTheme="minorHAnsi" w:hAnsiTheme="minorHAnsi" w:cstheme="minorHAnsi"/>
        </w:rPr>
        <w:tab/>
        <w:t>da mt. 11,11</w:t>
      </w:r>
      <w:r w:rsidRPr="00AF2BBB">
        <w:rPr>
          <w:rFonts w:asciiTheme="minorHAnsi" w:hAnsiTheme="minorHAnsi" w:cstheme="minorHAnsi"/>
        </w:rPr>
        <w:tab/>
        <w:t>a mt.   12,00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50</w:t>
      </w:r>
    </w:p>
    <w:p w14:paraId="194698AD"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H</w:t>
      </w:r>
      <w:r w:rsidRPr="00AF2BBB">
        <w:rPr>
          <w:rFonts w:asciiTheme="minorHAnsi" w:hAnsiTheme="minorHAnsi" w:cstheme="minorHAnsi"/>
        </w:rPr>
        <w:tab/>
      </w:r>
      <w:r w:rsidRPr="00AF2BBB">
        <w:rPr>
          <w:rFonts w:asciiTheme="minorHAnsi" w:hAnsiTheme="minorHAnsi" w:cstheme="minorHAnsi"/>
        </w:rPr>
        <w:tab/>
        <w:t>da mt. 12,01</w:t>
      </w:r>
      <w:r w:rsidRPr="00AF2BBB">
        <w:rPr>
          <w:rFonts w:asciiTheme="minorHAnsi" w:hAnsiTheme="minorHAnsi" w:cstheme="minorHAnsi"/>
        </w:rPr>
        <w:tab/>
        <w:t>a mt.   13,50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xml:space="preserve">€   55  </w:t>
      </w:r>
    </w:p>
    <w:p w14:paraId="445BE284"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rPr>
        <w:t>Gruppo I</w:t>
      </w:r>
      <w:r w:rsidRPr="00AF2BBB">
        <w:rPr>
          <w:rFonts w:asciiTheme="minorHAnsi" w:hAnsiTheme="minorHAnsi" w:cstheme="minorHAnsi"/>
        </w:rPr>
        <w:tab/>
      </w:r>
      <w:r w:rsidRPr="00AF2BBB">
        <w:rPr>
          <w:rFonts w:asciiTheme="minorHAnsi" w:hAnsiTheme="minorHAnsi" w:cstheme="minorHAnsi"/>
        </w:rPr>
        <w:tab/>
        <w:t xml:space="preserve">superiore   </w:t>
      </w:r>
      <w:r w:rsidRPr="00AF2BBB">
        <w:rPr>
          <w:rFonts w:asciiTheme="minorHAnsi" w:hAnsiTheme="minorHAnsi" w:cstheme="minorHAnsi"/>
        </w:rPr>
        <w:tab/>
        <w:t>a mt.   13,50</w:t>
      </w:r>
      <w:r w:rsidRPr="00AF2BBB">
        <w:rPr>
          <w:rFonts w:asciiTheme="minorHAnsi" w:hAnsiTheme="minorHAnsi" w:cstheme="minorHAnsi"/>
        </w:rPr>
        <w:tab/>
        <w:t>quota partecipazione alle spese</w:t>
      </w:r>
      <w:r w:rsidRPr="00AF2BBB">
        <w:rPr>
          <w:rFonts w:asciiTheme="minorHAnsi" w:hAnsiTheme="minorHAnsi" w:cstheme="minorHAnsi"/>
        </w:rPr>
        <w:tab/>
      </w:r>
      <w:r w:rsidRPr="00AF2BBB">
        <w:rPr>
          <w:rFonts w:asciiTheme="minorHAnsi" w:hAnsiTheme="minorHAnsi" w:cstheme="minorHAnsi"/>
        </w:rPr>
        <w:tab/>
        <w:t>€   60</w:t>
      </w:r>
    </w:p>
    <w:p w14:paraId="140DA83D" w14:textId="77777777" w:rsidR="009E60E1" w:rsidRPr="00AF2BBB" w:rsidRDefault="009E60E1">
      <w:pPr>
        <w:pStyle w:val="Standard"/>
        <w:spacing w:line="240" w:lineRule="atLeast"/>
        <w:jc w:val="both"/>
        <w:rPr>
          <w:rFonts w:asciiTheme="minorHAnsi" w:hAnsiTheme="minorHAnsi" w:cstheme="minorHAnsi"/>
        </w:rPr>
      </w:pPr>
    </w:p>
    <w:p w14:paraId="6AFBEE2B" w14:textId="60948DDD" w:rsidR="009E60E1" w:rsidRPr="00DA4E7E" w:rsidRDefault="00A41567">
      <w:pPr>
        <w:pStyle w:val="Standard"/>
        <w:spacing w:line="240" w:lineRule="atLeast"/>
        <w:jc w:val="both"/>
        <w:rPr>
          <w:rFonts w:asciiTheme="minorHAnsi" w:hAnsiTheme="minorHAnsi" w:cstheme="minorHAnsi"/>
          <w:b/>
          <w:bCs/>
          <w:u w:val="single"/>
        </w:rPr>
      </w:pPr>
      <w:proofErr w:type="gramStart"/>
      <w:r w:rsidRPr="00AF2BBB">
        <w:rPr>
          <w:rFonts w:asciiTheme="minorHAnsi" w:hAnsiTheme="minorHAnsi" w:cstheme="minorHAnsi"/>
          <w:u w:val="single"/>
        </w:rPr>
        <w:t>E’</w:t>
      </w:r>
      <w:proofErr w:type="gramEnd"/>
      <w:r w:rsidRPr="00AF2BBB">
        <w:rPr>
          <w:rFonts w:asciiTheme="minorHAnsi" w:hAnsiTheme="minorHAnsi" w:cstheme="minorHAnsi"/>
          <w:u w:val="single"/>
        </w:rPr>
        <w:t xml:space="preserve"> ammessa l’iscrizione al singolo evento. </w:t>
      </w:r>
      <w:r w:rsidRPr="00DA4E7E">
        <w:rPr>
          <w:rFonts w:asciiTheme="minorHAnsi" w:hAnsiTheme="minorHAnsi" w:cstheme="minorHAnsi"/>
          <w:b/>
          <w:bCs/>
          <w:u w:val="single"/>
        </w:rPr>
        <w:t xml:space="preserve">E’ possibile iscriversi a tutto il campionato in occasione della prima prova del circuito ottenendo uno sconto </w:t>
      </w:r>
      <w:bookmarkStart w:id="3" w:name="_GoBack"/>
      <w:bookmarkEnd w:id="3"/>
      <w:proofErr w:type="gramStart"/>
      <w:r w:rsidRPr="00BC2651">
        <w:rPr>
          <w:rFonts w:asciiTheme="minorHAnsi" w:hAnsiTheme="minorHAnsi" w:cstheme="minorHAnsi"/>
          <w:b/>
          <w:bCs/>
          <w:u w:val="single"/>
        </w:rPr>
        <w:t xml:space="preserve">del </w:t>
      </w:r>
      <w:r w:rsidR="00B66804" w:rsidRPr="00BC2651">
        <w:rPr>
          <w:rFonts w:asciiTheme="minorHAnsi" w:hAnsiTheme="minorHAnsi" w:cstheme="minorHAnsi"/>
          <w:b/>
          <w:bCs/>
          <w:u w:val="single"/>
        </w:rPr>
        <w:t xml:space="preserve"> 30</w:t>
      </w:r>
      <w:proofErr w:type="gramEnd"/>
      <w:r w:rsidR="00B66804" w:rsidRPr="00BC2651">
        <w:rPr>
          <w:rFonts w:asciiTheme="minorHAnsi" w:hAnsiTheme="minorHAnsi" w:cstheme="minorHAnsi"/>
          <w:b/>
          <w:bCs/>
          <w:u w:val="single"/>
        </w:rPr>
        <w:t>%</w:t>
      </w:r>
      <w:r w:rsidRPr="00BC2651">
        <w:rPr>
          <w:rFonts w:asciiTheme="minorHAnsi" w:hAnsiTheme="minorHAnsi" w:cstheme="minorHAnsi"/>
          <w:b/>
          <w:bCs/>
          <w:u w:val="single"/>
        </w:rPr>
        <w:t xml:space="preserve"> o alla seconda prova ottenendo uno sconto del</w:t>
      </w:r>
      <w:r w:rsidR="00B66804" w:rsidRPr="00BC2651">
        <w:rPr>
          <w:rFonts w:asciiTheme="minorHAnsi" w:hAnsiTheme="minorHAnsi" w:cstheme="minorHAnsi"/>
          <w:b/>
          <w:bCs/>
          <w:u w:val="single"/>
        </w:rPr>
        <w:t xml:space="preserve"> 20%</w:t>
      </w:r>
      <w:r w:rsidRPr="00BC2651">
        <w:rPr>
          <w:rFonts w:asciiTheme="minorHAnsi" w:hAnsiTheme="minorHAnsi" w:cstheme="minorHAnsi"/>
          <w:b/>
          <w:bCs/>
          <w:u w:val="single"/>
        </w:rPr>
        <w:t>.</w:t>
      </w:r>
      <w:r w:rsidRPr="00DA4E7E">
        <w:rPr>
          <w:rFonts w:asciiTheme="minorHAnsi" w:hAnsiTheme="minorHAnsi" w:cstheme="minorHAnsi"/>
          <w:b/>
          <w:bCs/>
          <w:u w:val="single"/>
        </w:rPr>
        <w:t xml:space="preserve"> Gli sconti saranno arrotondati per eccesso ai 5 €.</w:t>
      </w:r>
    </w:p>
    <w:bookmarkEnd w:id="1"/>
    <w:bookmarkEnd w:id="2"/>
    <w:p w14:paraId="5DECE8CC" w14:textId="77777777" w:rsidR="009E60E1" w:rsidRPr="00AF2BBB" w:rsidRDefault="00A41567">
      <w:pPr>
        <w:pStyle w:val="Standard"/>
        <w:spacing w:line="240" w:lineRule="atLeast"/>
        <w:jc w:val="both"/>
        <w:rPr>
          <w:rFonts w:asciiTheme="minorHAnsi" w:hAnsiTheme="minorHAnsi" w:cstheme="minorHAnsi"/>
        </w:rPr>
      </w:pP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r w:rsidRPr="00AF2BBB">
        <w:rPr>
          <w:rFonts w:asciiTheme="minorHAnsi" w:hAnsiTheme="minorHAnsi" w:cstheme="minorHAnsi"/>
          <w:sz w:val="14"/>
          <w:szCs w:val="14"/>
        </w:rPr>
        <w:tab/>
      </w:r>
    </w:p>
    <w:p w14:paraId="64ABB9A4" w14:textId="77777777" w:rsidR="009E60E1" w:rsidRPr="00AF2BBB" w:rsidRDefault="00A41567">
      <w:pPr>
        <w:pStyle w:val="Corpodeltesto21"/>
        <w:ind w:right="-2"/>
        <w:rPr>
          <w:rFonts w:asciiTheme="minorHAnsi" w:hAnsiTheme="minorHAnsi" w:cstheme="minorHAnsi"/>
          <w:color w:val="0070C0"/>
        </w:rPr>
      </w:pPr>
      <w:r w:rsidRPr="00AF2BBB">
        <w:rPr>
          <w:rFonts w:asciiTheme="minorHAnsi" w:hAnsiTheme="minorHAnsi" w:cstheme="minorHAnsi"/>
          <w:b/>
          <w:bCs/>
          <w:color w:val="002060"/>
          <w:sz w:val="20"/>
          <w:szCs w:val="20"/>
          <w:u w:val="single"/>
        </w:rPr>
        <w:t>Disposizioni Generali</w:t>
      </w:r>
    </w:p>
    <w:p w14:paraId="2AFDB91F"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sz w:val="20"/>
          <w:szCs w:val="20"/>
          <w:u w:val="single"/>
        </w:rPr>
        <w:t>Il numero identificativo</w:t>
      </w:r>
      <w:r w:rsidRPr="00AF2BBB">
        <w:rPr>
          <w:rFonts w:asciiTheme="minorHAnsi" w:hAnsiTheme="minorHAnsi" w:cstheme="minorHAnsi"/>
          <w:sz w:val="20"/>
          <w:szCs w:val="20"/>
          <w:u w:val="single"/>
        </w:rPr>
        <w:t xml:space="preserve"> di partecipazione dell’imbarcazione al campionato sarà consegnato all’atto della prima iscrizione presso il circolo organizzatore della prova.</w:t>
      </w:r>
    </w:p>
    <w:p w14:paraId="62B3AD5B"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sz w:val="20"/>
          <w:szCs w:val="20"/>
          <w:u w:val="single"/>
        </w:rPr>
        <w:t>Tale numero sarà univoco</w:t>
      </w:r>
      <w:r w:rsidR="00167ACB" w:rsidRPr="00AF2BBB">
        <w:rPr>
          <w:rFonts w:asciiTheme="minorHAnsi" w:hAnsiTheme="minorHAnsi" w:cstheme="minorHAnsi"/>
          <w:b/>
          <w:sz w:val="20"/>
          <w:szCs w:val="20"/>
          <w:u w:val="single"/>
        </w:rPr>
        <w:t xml:space="preserve"> </w:t>
      </w:r>
      <w:r w:rsidRPr="00AF2BBB">
        <w:rPr>
          <w:rFonts w:asciiTheme="minorHAnsi" w:hAnsiTheme="minorHAnsi" w:cstheme="minorHAnsi"/>
          <w:sz w:val="20"/>
          <w:szCs w:val="20"/>
        </w:rPr>
        <w:t>ovvero identificherà, per tutte le prove successive, sempre la stessa imbarcazione concorrente.</w:t>
      </w:r>
    </w:p>
    <w:p w14:paraId="220E66C2"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sz w:val="20"/>
          <w:szCs w:val="20"/>
          <w:u w:val="single"/>
        </w:rPr>
        <w:t xml:space="preserve">Le modalità di posizionamento </w:t>
      </w:r>
      <w:r w:rsidR="006D7C91" w:rsidRPr="00AF2BBB">
        <w:rPr>
          <w:rFonts w:asciiTheme="minorHAnsi" w:hAnsiTheme="minorHAnsi" w:cstheme="minorHAnsi"/>
          <w:b/>
          <w:bCs/>
          <w:sz w:val="20"/>
          <w:szCs w:val="20"/>
          <w:u w:val="single"/>
        </w:rPr>
        <w:t xml:space="preserve">di detto numero </w:t>
      </w:r>
      <w:r w:rsidRPr="00AF2BBB">
        <w:rPr>
          <w:rFonts w:asciiTheme="minorHAnsi" w:hAnsiTheme="minorHAnsi" w:cstheme="minorHAnsi"/>
          <w:b/>
          <w:bCs/>
          <w:sz w:val="20"/>
          <w:szCs w:val="20"/>
          <w:u w:val="single"/>
        </w:rPr>
        <w:t xml:space="preserve">sull’imbarcazione saranno indicate nelle istruzioni di regata </w:t>
      </w:r>
      <w:r w:rsidR="007E6CA2">
        <w:rPr>
          <w:rFonts w:asciiTheme="minorHAnsi" w:hAnsiTheme="minorHAnsi" w:cstheme="minorHAnsi"/>
          <w:b/>
          <w:bCs/>
          <w:sz w:val="20"/>
          <w:szCs w:val="20"/>
          <w:u w:val="single"/>
        </w:rPr>
        <w:t>redatt</w:t>
      </w:r>
      <w:r w:rsidRPr="00AF2BBB">
        <w:rPr>
          <w:rFonts w:asciiTheme="minorHAnsi" w:hAnsiTheme="minorHAnsi" w:cstheme="minorHAnsi"/>
          <w:b/>
          <w:bCs/>
          <w:sz w:val="20"/>
          <w:szCs w:val="20"/>
          <w:u w:val="single"/>
        </w:rPr>
        <w:t>e dal circolo organizzatore di ogni singola prova.</w:t>
      </w:r>
    </w:p>
    <w:p w14:paraId="1D88ED21" w14:textId="77777777" w:rsidR="009E60E1" w:rsidRPr="00AF2BBB" w:rsidRDefault="009E60E1">
      <w:pPr>
        <w:pStyle w:val="Corpodeltesto21"/>
        <w:ind w:right="-2"/>
        <w:rPr>
          <w:rFonts w:asciiTheme="minorHAnsi" w:hAnsiTheme="minorHAnsi" w:cstheme="minorHAnsi"/>
          <w:b/>
          <w:bCs/>
          <w:sz w:val="20"/>
          <w:szCs w:val="20"/>
        </w:rPr>
      </w:pPr>
    </w:p>
    <w:p w14:paraId="28FDDDDC"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sz w:val="20"/>
          <w:szCs w:val="20"/>
        </w:rPr>
        <w:t xml:space="preserve">All’atto della consegna dovrà essere versata una cauzione di € 10,00 </w:t>
      </w:r>
      <w:r w:rsidRPr="00AF2BBB">
        <w:rPr>
          <w:rFonts w:asciiTheme="minorHAnsi" w:hAnsiTheme="minorHAnsi" w:cstheme="minorHAnsi"/>
          <w:sz w:val="20"/>
          <w:szCs w:val="20"/>
        </w:rPr>
        <w:t xml:space="preserve">che sarà rimborsata alla fine di ogni prova. Detto numero identificativo potrà altresì essere riconsegnato a fine manifestazione al circolo che l’avrà </w:t>
      </w:r>
      <w:r w:rsidR="00D40DE7" w:rsidRPr="00AF2BBB">
        <w:rPr>
          <w:rFonts w:asciiTheme="minorHAnsi" w:hAnsiTheme="minorHAnsi" w:cstheme="minorHAnsi"/>
          <w:sz w:val="20"/>
          <w:szCs w:val="20"/>
        </w:rPr>
        <w:t>rilasciato</w:t>
      </w:r>
      <w:r w:rsidRPr="00AF2BBB">
        <w:rPr>
          <w:rFonts w:asciiTheme="minorHAnsi" w:hAnsiTheme="minorHAnsi" w:cstheme="minorHAnsi"/>
          <w:sz w:val="20"/>
          <w:szCs w:val="20"/>
        </w:rPr>
        <w:t>, ricevendo da questo la relativa cauzione.</w:t>
      </w:r>
    </w:p>
    <w:p w14:paraId="2E3516B7" w14:textId="77777777" w:rsidR="009E60E1" w:rsidRPr="00AF2BBB" w:rsidRDefault="009E60E1">
      <w:pPr>
        <w:pStyle w:val="Corpodeltesto21"/>
        <w:ind w:right="-2"/>
        <w:rPr>
          <w:rFonts w:asciiTheme="minorHAnsi" w:hAnsiTheme="minorHAnsi" w:cstheme="minorHAnsi"/>
          <w:b/>
          <w:bCs/>
          <w:sz w:val="20"/>
          <w:szCs w:val="20"/>
          <w:u w:val="single"/>
        </w:rPr>
      </w:pPr>
    </w:p>
    <w:p w14:paraId="45B5437F"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Dotazioni di sicurezza</w:t>
      </w:r>
    </w:p>
    <w:p w14:paraId="55EB30E2"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Tutte quelle previste dall’Autorità Marittima per l’ambito di navigazione cui farà riferimento l’autorizzazione emessa dall’autorità competente per lo svolgimento di ogni singola prova.</w:t>
      </w:r>
    </w:p>
    <w:p w14:paraId="3ABF2E76" w14:textId="77777777" w:rsidR="009E60E1" w:rsidRPr="00AF2BBB" w:rsidRDefault="009E60E1">
      <w:pPr>
        <w:pStyle w:val="Corpodeltesto21"/>
        <w:ind w:right="-2"/>
        <w:rPr>
          <w:rFonts w:asciiTheme="minorHAnsi" w:hAnsiTheme="minorHAnsi" w:cstheme="minorHAnsi"/>
          <w:b/>
          <w:bCs/>
          <w:sz w:val="20"/>
          <w:szCs w:val="20"/>
          <w:u w:val="single"/>
        </w:rPr>
      </w:pPr>
    </w:p>
    <w:p w14:paraId="53662EF8"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Regolamenti</w:t>
      </w:r>
    </w:p>
    <w:p w14:paraId="1224D296"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 xml:space="preserve">Essendo presenti sul campo di regata anche imbarcazioni con stazza ORC valgono per tutti le regole di regata ISAF 2017-2020, le Regole e Regolamento di Stazza ORC International, il bando di regata, le istruzioni di regata redatte, per ogni singola prova, dai circoli organizzatori e le relative comunicazioni affisse ai loro albi dei comunicati, ed infine le comunicazioni via radio sul canale </w:t>
      </w:r>
      <w:proofErr w:type="spellStart"/>
      <w:r w:rsidRPr="00AF2BBB">
        <w:rPr>
          <w:rFonts w:asciiTheme="minorHAnsi" w:hAnsiTheme="minorHAnsi" w:cstheme="minorHAnsi"/>
          <w:sz w:val="20"/>
          <w:szCs w:val="20"/>
        </w:rPr>
        <w:t>Vhf</w:t>
      </w:r>
      <w:proofErr w:type="spellEnd"/>
      <w:r w:rsidRPr="00AF2BBB">
        <w:rPr>
          <w:rFonts w:asciiTheme="minorHAnsi" w:hAnsiTheme="minorHAnsi" w:cstheme="minorHAnsi"/>
          <w:sz w:val="20"/>
          <w:szCs w:val="20"/>
        </w:rPr>
        <w:t xml:space="preserve"> indicato </w:t>
      </w:r>
      <w:r w:rsidR="006D7C91" w:rsidRPr="00AF2BBB">
        <w:rPr>
          <w:rFonts w:asciiTheme="minorHAnsi" w:hAnsiTheme="minorHAnsi" w:cstheme="minorHAnsi"/>
          <w:sz w:val="20"/>
          <w:szCs w:val="20"/>
        </w:rPr>
        <w:t xml:space="preserve">nelle istruzioni di regata </w:t>
      </w:r>
      <w:r w:rsidR="008C7FC0" w:rsidRPr="00AF2BBB">
        <w:rPr>
          <w:rFonts w:asciiTheme="minorHAnsi" w:hAnsiTheme="minorHAnsi" w:cstheme="minorHAnsi"/>
          <w:sz w:val="20"/>
          <w:szCs w:val="20"/>
        </w:rPr>
        <w:t>dal circolo organizzatore della prova</w:t>
      </w:r>
      <w:r w:rsidRPr="00AF2BBB">
        <w:rPr>
          <w:rFonts w:asciiTheme="minorHAnsi" w:hAnsiTheme="minorHAnsi" w:cstheme="minorHAnsi"/>
          <w:sz w:val="20"/>
          <w:szCs w:val="20"/>
        </w:rPr>
        <w:t>.</w:t>
      </w:r>
    </w:p>
    <w:p w14:paraId="1337A7FB" w14:textId="77777777" w:rsidR="006B4A21" w:rsidRDefault="006B4A21">
      <w:pPr>
        <w:pStyle w:val="Corpodeltesto21"/>
        <w:ind w:right="-2"/>
        <w:rPr>
          <w:rFonts w:asciiTheme="minorHAnsi" w:hAnsiTheme="minorHAnsi" w:cstheme="minorHAnsi"/>
          <w:b/>
          <w:bCs/>
          <w:color w:val="002060"/>
          <w:sz w:val="20"/>
          <w:szCs w:val="20"/>
          <w:u w:val="single"/>
        </w:rPr>
      </w:pPr>
    </w:p>
    <w:p w14:paraId="59340C38"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Istruzioni di svolgimento dell'evento velico</w:t>
      </w:r>
    </w:p>
    <w:p w14:paraId="3CC5977C"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Le Istruzioni di svolgimento di ogni singola prova saranno disponibili all’atto dell’iscrizione alle stesse.</w:t>
      </w:r>
      <w:r w:rsidRPr="00AF2BBB">
        <w:rPr>
          <w:rFonts w:asciiTheme="minorHAnsi" w:hAnsiTheme="minorHAnsi" w:cstheme="minorHAnsi"/>
          <w:sz w:val="20"/>
        </w:rPr>
        <w:t xml:space="preserve"> Saranno altresì scaricabili, appena redatte e comunque entro il sabato precedente la prova in questione, dai siti dei circoli organizzatori delle singole prove.</w:t>
      </w:r>
    </w:p>
    <w:p w14:paraId="03515368" w14:textId="77777777" w:rsidR="009965C0" w:rsidRPr="00AF2BBB" w:rsidRDefault="009965C0">
      <w:pPr>
        <w:pStyle w:val="Corpodeltesto21"/>
        <w:ind w:right="-2"/>
        <w:rPr>
          <w:rFonts w:asciiTheme="minorHAnsi" w:hAnsiTheme="minorHAnsi" w:cstheme="minorHAnsi"/>
          <w:b/>
          <w:bCs/>
          <w:sz w:val="20"/>
          <w:szCs w:val="20"/>
          <w:u w:val="single"/>
        </w:rPr>
      </w:pPr>
    </w:p>
    <w:p w14:paraId="61F96AB6"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Classifiche del Campionato</w:t>
      </w:r>
    </w:p>
    <w:p w14:paraId="387FAF39"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Cs/>
          <w:sz w:val="20"/>
          <w:szCs w:val="20"/>
        </w:rPr>
        <w:t>Saranno stilate tre classifiche relative alle categorie:</w:t>
      </w:r>
    </w:p>
    <w:p w14:paraId="1571E5CA" w14:textId="77777777" w:rsidR="009E60E1" w:rsidRPr="00AF2BBB" w:rsidRDefault="00A41567">
      <w:pPr>
        <w:pStyle w:val="Corpodeltesto21"/>
        <w:numPr>
          <w:ilvl w:val="0"/>
          <w:numId w:val="53"/>
        </w:numPr>
        <w:ind w:left="0" w:right="-2" w:firstLine="0"/>
        <w:rPr>
          <w:rFonts w:asciiTheme="minorHAnsi" w:hAnsiTheme="minorHAnsi" w:cstheme="minorHAnsi"/>
        </w:rPr>
      </w:pPr>
      <w:r w:rsidRPr="00AF2BBB">
        <w:rPr>
          <w:rFonts w:asciiTheme="minorHAnsi" w:hAnsiTheme="minorHAnsi" w:cstheme="minorHAnsi"/>
          <w:b/>
          <w:bCs/>
          <w:sz w:val="20"/>
          <w:szCs w:val="20"/>
        </w:rPr>
        <w:t>Categoria</w:t>
      </w:r>
      <w:r w:rsidRPr="00AF2BBB">
        <w:rPr>
          <w:rFonts w:asciiTheme="minorHAnsi" w:hAnsiTheme="minorHAnsi" w:cstheme="minorHAnsi"/>
          <w:bCs/>
          <w:sz w:val="20"/>
          <w:szCs w:val="20"/>
        </w:rPr>
        <w:t xml:space="preserve"> “</w:t>
      </w:r>
      <w:r w:rsidRPr="00AF2BBB">
        <w:rPr>
          <w:rFonts w:asciiTheme="minorHAnsi" w:hAnsiTheme="minorHAnsi" w:cstheme="minorHAnsi"/>
          <w:b/>
          <w:bCs/>
          <w:sz w:val="20"/>
          <w:szCs w:val="20"/>
        </w:rPr>
        <w:t>ORC”</w:t>
      </w:r>
    </w:p>
    <w:p w14:paraId="4D89462E" w14:textId="77777777" w:rsidR="009E60E1" w:rsidRPr="00AF2BBB" w:rsidRDefault="00A41567">
      <w:pPr>
        <w:pStyle w:val="Corpodeltesto21"/>
        <w:numPr>
          <w:ilvl w:val="0"/>
          <w:numId w:val="37"/>
        </w:numPr>
        <w:ind w:left="0" w:right="-2" w:firstLine="0"/>
        <w:rPr>
          <w:rFonts w:asciiTheme="minorHAnsi" w:hAnsiTheme="minorHAnsi" w:cstheme="minorHAnsi"/>
        </w:rPr>
      </w:pPr>
      <w:r w:rsidRPr="00AF2BBB">
        <w:rPr>
          <w:rFonts w:asciiTheme="minorHAnsi" w:hAnsiTheme="minorHAnsi" w:cstheme="minorHAnsi"/>
          <w:b/>
          <w:bCs/>
          <w:sz w:val="20"/>
          <w:szCs w:val="20"/>
        </w:rPr>
        <w:t>Categoria “Vele Bianche”</w:t>
      </w:r>
    </w:p>
    <w:p w14:paraId="26563DB6" w14:textId="77777777" w:rsidR="009E60E1" w:rsidRPr="00AF2BBB" w:rsidRDefault="00A41567">
      <w:pPr>
        <w:pStyle w:val="Corpodeltesto21"/>
        <w:numPr>
          <w:ilvl w:val="0"/>
          <w:numId w:val="37"/>
        </w:numPr>
        <w:ind w:left="0" w:right="-2" w:firstLine="0"/>
        <w:rPr>
          <w:rFonts w:asciiTheme="minorHAnsi" w:hAnsiTheme="minorHAnsi" w:cstheme="minorHAnsi"/>
        </w:rPr>
      </w:pPr>
      <w:r w:rsidRPr="00AF2BBB">
        <w:rPr>
          <w:rFonts w:asciiTheme="minorHAnsi" w:hAnsiTheme="minorHAnsi" w:cstheme="minorHAnsi"/>
          <w:b/>
          <w:bCs/>
          <w:sz w:val="20"/>
          <w:szCs w:val="20"/>
        </w:rPr>
        <w:t>Categoria “</w:t>
      </w:r>
      <w:proofErr w:type="spellStart"/>
      <w:r w:rsidRPr="00AF2BBB">
        <w:rPr>
          <w:rFonts w:asciiTheme="minorHAnsi" w:hAnsiTheme="minorHAnsi" w:cstheme="minorHAnsi"/>
          <w:b/>
          <w:sz w:val="20"/>
          <w:szCs w:val="20"/>
        </w:rPr>
        <w:t>Spi</w:t>
      </w:r>
      <w:proofErr w:type="spellEnd"/>
      <w:r w:rsidRPr="00AF2BBB">
        <w:rPr>
          <w:rFonts w:asciiTheme="minorHAnsi" w:hAnsiTheme="minorHAnsi" w:cstheme="minorHAnsi"/>
          <w:b/>
          <w:sz w:val="20"/>
          <w:szCs w:val="20"/>
        </w:rPr>
        <w:t>/Gennaker”</w:t>
      </w:r>
    </w:p>
    <w:p w14:paraId="558A3147" w14:textId="77777777" w:rsidR="009E60E1" w:rsidRPr="00AF2BBB" w:rsidRDefault="009E60E1">
      <w:pPr>
        <w:pStyle w:val="Corpodeltesto21"/>
        <w:ind w:right="-2"/>
        <w:rPr>
          <w:rFonts w:asciiTheme="minorHAnsi" w:hAnsiTheme="minorHAnsi" w:cstheme="minorHAnsi"/>
          <w:b/>
          <w:sz w:val="20"/>
          <w:szCs w:val="20"/>
        </w:rPr>
      </w:pPr>
    </w:p>
    <w:p w14:paraId="3191598B"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Classifiche di ogni singola prova</w:t>
      </w:r>
    </w:p>
    <w:p w14:paraId="302500CA"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Cs/>
          <w:sz w:val="20"/>
          <w:szCs w:val="20"/>
        </w:rPr>
        <w:t>Saranno redatte classifiche per ogni classe di ciascuna categoria</w:t>
      </w:r>
      <w:r w:rsidRPr="00AF2BBB">
        <w:rPr>
          <w:rFonts w:asciiTheme="minorHAnsi" w:hAnsiTheme="minorHAnsi" w:cstheme="minorHAnsi"/>
          <w:sz w:val="20"/>
          <w:szCs w:val="20"/>
        </w:rPr>
        <w:t xml:space="preserve"> utilizzando come riferimento il valore del GPH.</w:t>
      </w:r>
      <w:r w:rsidRPr="00AF2BBB">
        <w:rPr>
          <w:rFonts w:asciiTheme="minorHAnsi" w:hAnsiTheme="minorHAnsi" w:cstheme="minorHAnsi"/>
          <w:bCs/>
          <w:sz w:val="20"/>
          <w:szCs w:val="20"/>
        </w:rPr>
        <w:t xml:space="preserve"> Sarà stilata altresì la classifica generale delle tre categorie previste.</w:t>
      </w:r>
    </w:p>
    <w:p w14:paraId="169C1050" w14:textId="77777777" w:rsidR="009E60E1" w:rsidRPr="00AF2BBB" w:rsidRDefault="009E60E1">
      <w:pPr>
        <w:pStyle w:val="Corpodeltesto21"/>
        <w:ind w:right="-2"/>
        <w:rPr>
          <w:rFonts w:asciiTheme="minorHAnsi" w:hAnsiTheme="minorHAnsi" w:cstheme="minorHAnsi"/>
          <w:b/>
          <w:bCs/>
          <w:sz w:val="20"/>
          <w:szCs w:val="20"/>
          <w:u w:val="single"/>
        </w:rPr>
      </w:pPr>
    </w:p>
    <w:p w14:paraId="7C2A991D"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
          <w:bCs/>
          <w:color w:val="002060"/>
          <w:sz w:val="20"/>
          <w:szCs w:val="20"/>
          <w:u w:val="single"/>
        </w:rPr>
        <w:t xml:space="preserve">Premi e assegnazione dei Trofei del Campionato </w:t>
      </w:r>
      <w:r w:rsidR="00554387" w:rsidRPr="00AF2BBB">
        <w:rPr>
          <w:rFonts w:asciiTheme="minorHAnsi" w:hAnsiTheme="minorHAnsi" w:cstheme="minorHAnsi"/>
          <w:b/>
          <w:bCs/>
          <w:color w:val="002060"/>
          <w:sz w:val="20"/>
          <w:szCs w:val="20"/>
          <w:u w:val="single"/>
        </w:rPr>
        <w:t>Invernale</w:t>
      </w:r>
    </w:p>
    <w:p w14:paraId="0940D564"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bCs/>
          <w:sz w:val="20"/>
          <w:szCs w:val="20"/>
        </w:rPr>
        <w:t xml:space="preserve">Saranno premiate con l’assegnazione del </w:t>
      </w:r>
      <w:r w:rsidRPr="00AF2BBB">
        <w:rPr>
          <w:rFonts w:asciiTheme="minorHAnsi" w:hAnsiTheme="minorHAnsi" w:cstheme="minorHAnsi"/>
          <w:b/>
          <w:bCs/>
          <w:sz w:val="20"/>
          <w:szCs w:val="20"/>
          <w:u w:val="single"/>
        </w:rPr>
        <w:t xml:space="preserve">Trofeo Campionato </w:t>
      </w:r>
      <w:r w:rsidR="00554387" w:rsidRPr="00AF2BBB">
        <w:rPr>
          <w:rFonts w:asciiTheme="minorHAnsi" w:hAnsiTheme="minorHAnsi" w:cstheme="minorHAnsi"/>
          <w:b/>
          <w:bCs/>
          <w:sz w:val="20"/>
          <w:szCs w:val="20"/>
          <w:u w:val="single"/>
        </w:rPr>
        <w:t>invernale</w:t>
      </w:r>
      <w:r w:rsidRPr="00AF2BBB">
        <w:rPr>
          <w:rFonts w:asciiTheme="minorHAnsi" w:hAnsiTheme="minorHAnsi" w:cstheme="minorHAnsi"/>
          <w:b/>
          <w:bCs/>
          <w:sz w:val="20"/>
          <w:szCs w:val="20"/>
          <w:u w:val="single"/>
        </w:rPr>
        <w:t xml:space="preserve"> dei Circoli Anconetani</w:t>
      </w:r>
      <w:r w:rsidRPr="00AF2BBB">
        <w:rPr>
          <w:rFonts w:asciiTheme="minorHAnsi" w:hAnsiTheme="minorHAnsi" w:cstheme="minorHAnsi"/>
          <w:bCs/>
          <w:sz w:val="20"/>
          <w:szCs w:val="20"/>
        </w:rPr>
        <w:t xml:space="preserve"> le imbarcazioni prime classificate delle tre categorie indicate nel presente bando. Saranno inoltre premiate le seconde e terze di dette classifiche.</w:t>
      </w:r>
    </w:p>
    <w:p w14:paraId="17470784" w14:textId="77777777" w:rsidR="009E60E1" w:rsidRPr="00AF2BBB" w:rsidRDefault="009E60E1">
      <w:pPr>
        <w:pStyle w:val="Corpodeltesto21"/>
        <w:ind w:right="-2"/>
        <w:rPr>
          <w:rFonts w:asciiTheme="minorHAnsi" w:hAnsiTheme="minorHAnsi" w:cstheme="minorHAnsi"/>
          <w:bCs/>
          <w:sz w:val="20"/>
          <w:szCs w:val="20"/>
        </w:rPr>
      </w:pPr>
    </w:p>
    <w:p w14:paraId="1AF8108C" w14:textId="77777777" w:rsidR="009E60E1" w:rsidRPr="00AF2BBB" w:rsidRDefault="00A41567">
      <w:pPr>
        <w:pStyle w:val="Corpodeltesto21"/>
        <w:ind w:right="-2"/>
        <w:rPr>
          <w:rFonts w:asciiTheme="minorHAnsi" w:hAnsiTheme="minorHAnsi" w:cstheme="minorHAnsi"/>
        </w:rPr>
      </w:pPr>
      <w:r w:rsidRPr="00DB163C">
        <w:rPr>
          <w:rFonts w:asciiTheme="minorHAnsi" w:hAnsiTheme="minorHAnsi" w:cstheme="minorHAnsi"/>
          <w:b/>
          <w:bCs/>
          <w:color w:val="002060"/>
          <w:sz w:val="20"/>
          <w:szCs w:val="20"/>
          <w:u w:val="single"/>
        </w:rPr>
        <w:t>Premi delle singole prove ed eventuali trofei ad esse connessi</w:t>
      </w:r>
    </w:p>
    <w:p w14:paraId="399F8A2D"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 xml:space="preserve">Come da istruzioni di regata </w:t>
      </w:r>
      <w:r w:rsidR="00162DE3">
        <w:rPr>
          <w:rFonts w:asciiTheme="minorHAnsi" w:hAnsiTheme="minorHAnsi" w:cstheme="minorHAnsi"/>
          <w:sz w:val="20"/>
          <w:szCs w:val="20"/>
        </w:rPr>
        <w:t>redatt</w:t>
      </w:r>
      <w:r w:rsidRPr="00AF2BBB">
        <w:rPr>
          <w:rFonts w:asciiTheme="minorHAnsi" w:hAnsiTheme="minorHAnsi" w:cstheme="minorHAnsi"/>
          <w:sz w:val="20"/>
          <w:szCs w:val="20"/>
        </w:rPr>
        <w:t>e per ogni singola prova dal circolo assegnatario dell’organizzazione.</w:t>
      </w:r>
    </w:p>
    <w:p w14:paraId="3884A67B" w14:textId="77777777" w:rsidR="009E60E1" w:rsidRPr="00AF2BBB" w:rsidRDefault="009E60E1">
      <w:pPr>
        <w:pStyle w:val="Corpodeltesto21"/>
        <w:ind w:right="-2"/>
        <w:rPr>
          <w:rFonts w:asciiTheme="minorHAnsi" w:hAnsiTheme="minorHAnsi" w:cstheme="minorHAnsi"/>
          <w:b/>
          <w:bCs/>
          <w:sz w:val="20"/>
          <w:szCs w:val="20"/>
          <w:u w:val="single"/>
        </w:rPr>
      </w:pPr>
    </w:p>
    <w:p w14:paraId="53F3971F" w14:textId="77777777" w:rsidR="009E60E1" w:rsidRPr="00AF2BBB" w:rsidRDefault="00A41567">
      <w:pPr>
        <w:pStyle w:val="Corpodeltesto21"/>
        <w:ind w:right="-2"/>
        <w:rPr>
          <w:rFonts w:asciiTheme="minorHAnsi" w:hAnsiTheme="minorHAnsi" w:cstheme="minorHAnsi"/>
        </w:rPr>
      </w:pPr>
      <w:r w:rsidRPr="00DB163C">
        <w:rPr>
          <w:rFonts w:asciiTheme="minorHAnsi" w:hAnsiTheme="minorHAnsi" w:cstheme="minorHAnsi"/>
          <w:b/>
          <w:bCs/>
          <w:color w:val="002060"/>
          <w:sz w:val="20"/>
          <w:szCs w:val="20"/>
          <w:u w:val="single"/>
        </w:rPr>
        <w:t xml:space="preserve">Premiazioni del Campionato </w:t>
      </w:r>
      <w:r w:rsidR="00554387" w:rsidRPr="00DB163C">
        <w:rPr>
          <w:rFonts w:asciiTheme="minorHAnsi" w:hAnsiTheme="minorHAnsi" w:cstheme="minorHAnsi"/>
          <w:b/>
          <w:bCs/>
          <w:color w:val="002060"/>
          <w:sz w:val="20"/>
          <w:szCs w:val="20"/>
          <w:u w:val="single"/>
        </w:rPr>
        <w:t>invernale</w:t>
      </w:r>
    </w:p>
    <w:p w14:paraId="42F96351"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Avverranno nello stesso giorno dell’ultima prova in calendario, nelle modalità indicate nelle istruzioni di regata dal circolo organizzatore della prova stessa.</w:t>
      </w:r>
    </w:p>
    <w:p w14:paraId="7463F935" w14:textId="77777777" w:rsidR="009E60E1" w:rsidRPr="00AF2BBB" w:rsidRDefault="009E60E1">
      <w:pPr>
        <w:pStyle w:val="Corpodeltesto21"/>
        <w:ind w:right="-2"/>
        <w:rPr>
          <w:rFonts w:asciiTheme="minorHAnsi" w:hAnsiTheme="minorHAnsi" w:cstheme="minorHAnsi"/>
          <w:b/>
          <w:bCs/>
          <w:sz w:val="20"/>
          <w:szCs w:val="20"/>
          <w:u w:val="single"/>
        </w:rPr>
      </w:pPr>
    </w:p>
    <w:p w14:paraId="3A5C5DD7" w14:textId="77777777" w:rsidR="009E60E1" w:rsidRPr="00AF2BBB" w:rsidRDefault="00A41567">
      <w:pPr>
        <w:pStyle w:val="Corpodeltesto21"/>
        <w:ind w:right="-2"/>
        <w:rPr>
          <w:rFonts w:asciiTheme="minorHAnsi" w:hAnsiTheme="minorHAnsi" w:cstheme="minorHAnsi"/>
        </w:rPr>
      </w:pPr>
      <w:r w:rsidRPr="00DB163C">
        <w:rPr>
          <w:rFonts w:asciiTheme="minorHAnsi" w:hAnsiTheme="minorHAnsi" w:cstheme="minorHAnsi"/>
          <w:b/>
          <w:bCs/>
          <w:color w:val="002060"/>
          <w:sz w:val="20"/>
          <w:szCs w:val="20"/>
          <w:u w:val="single"/>
        </w:rPr>
        <w:t>Premiazioni delle singole prove</w:t>
      </w:r>
    </w:p>
    <w:p w14:paraId="0488D70D"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Avverranno al termine della prova, nelle modalità indicate nelle istruzioni di regata dal circolo organizzatore della prova stessa.</w:t>
      </w:r>
    </w:p>
    <w:p w14:paraId="10AECE50" w14:textId="77777777" w:rsidR="009E60E1" w:rsidRPr="00AF2BBB" w:rsidRDefault="009E60E1">
      <w:pPr>
        <w:pStyle w:val="Corpodeltesto21"/>
        <w:ind w:right="-2"/>
        <w:rPr>
          <w:rFonts w:asciiTheme="minorHAnsi" w:hAnsiTheme="minorHAnsi" w:cstheme="minorHAnsi"/>
          <w:sz w:val="20"/>
          <w:szCs w:val="20"/>
        </w:rPr>
      </w:pPr>
    </w:p>
    <w:p w14:paraId="1D2D9C92" w14:textId="77777777" w:rsidR="009E60E1" w:rsidRPr="00AF2BBB" w:rsidRDefault="00A41567">
      <w:pPr>
        <w:pStyle w:val="Corpodeltesto21"/>
        <w:ind w:right="-2"/>
        <w:rPr>
          <w:rFonts w:asciiTheme="minorHAnsi" w:hAnsiTheme="minorHAnsi" w:cstheme="minorHAnsi"/>
        </w:rPr>
      </w:pPr>
      <w:r w:rsidRPr="00DB163C">
        <w:rPr>
          <w:rFonts w:asciiTheme="minorHAnsi" w:hAnsiTheme="minorHAnsi" w:cstheme="minorHAnsi"/>
          <w:b/>
          <w:bCs/>
          <w:color w:val="002060"/>
          <w:sz w:val="20"/>
          <w:szCs w:val="20"/>
          <w:u w:val="single"/>
        </w:rPr>
        <w:t>Responsabilità</w:t>
      </w:r>
    </w:p>
    <w:p w14:paraId="79DC47C8"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 xml:space="preserve">Gli iscritti partecipano alle regate a loro totale rischio e pericolo e sotto la loro responsabilità a tutti gli effetti di legge. Gli organizzatori declinano ogni responsabilità per danni che potrebbero subire cose e persone, sia in terra che in mare, in conseguenza della loro partecipazione alle manifestazioni di cui al presente bando. Ai proprietari delle imbarcazioni ed ai loro rappresentanti si rammenta che risponderanno personalmente di tutti gli incidenti che potranno accadere alle imbarcazioni e/o ai loro equipaggi. Sono dunque essi che dovranno provvedere a stipulare le assicurazioni del caso, </w:t>
      </w:r>
      <w:r w:rsidRPr="00AF2BBB">
        <w:rPr>
          <w:rFonts w:asciiTheme="minorHAnsi" w:hAnsiTheme="minorHAnsi" w:cstheme="minorHAnsi"/>
          <w:sz w:val="20"/>
          <w:szCs w:val="20"/>
          <w:u w:val="single"/>
        </w:rPr>
        <w:t>con estensione del rischio per la partecipazione a regate</w:t>
      </w:r>
      <w:r w:rsidRPr="00AF2BBB">
        <w:rPr>
          <w:rFonts w:asciiTheme="minorHAnsi" w:hAnsiTheme="minorHAnsi" w:cstheme="minorHAnsi"/>
          <w:sz w:val="20"/>
          <w:szCs w:val="20"/>
        </w:rPr>
        <w:t>, compresa quella verso terzi ed a dotare l'imbarcazione di tutte le attrezzature per la sicurezza previste per la navigazione in programma. È competenza dei proprietari o dei loro rappresentanti decidere se uscire o meno in mare in base alle loro capacità e a quelle degli equipaggi, in funzione delle condizioni meteo, delle previsioni meteo o di qualsiasi altra contingenza.</w:t>
      </w:r>
    </w:p>
    <w:p w14:paraId="12BAAD15" w14:textId="77777777" w:rsidR="009E60E1" w:rsidRPr="00AF2BBB" w:rsidRDefault="009E60E1">
      <w:pPr>
        <w:pStyle w:val="Corpodeltesto21"/>
        <w:ind w:right="-2"/>
        <w:rPr>
          <w:rFonts w:asciiTheme="minorHAnsi" w:hAnsiTheme="minorHAnsi" w:cstheme="minorHAnsi"/>
          <w:sz w:val="20"/>
          <w:szCs w:val="20"/>
        </w:rPr>
      </w:pPr>
    </w:p>
    <w:p w14:paraId="1E8EC7FC" w14:textId="77777777" w:rsidR="009E60E1" w:rsidRPr="00AF2BBB" w:rsidRDefault="00A41567">
      <w:pPr>
        <w:pStyle w:val="Corpodeltesto21"/>
        <w:ind w:right="-2"/>
        <w:rPr>
          <w:rFonts w:asciiTheme="minorHAnsi" w:hAnsiTheme="minorHAnsi" w:cstheme="minorHAnsi"/>
        </w:rPr>
      </w:pPr>
      <w:r w:rsidRPr="00AF2BBB">
        <w:rPr>
          <w:rFonts w:asciiTheme="minorHAnsi" w:hAnsiTheme="minorHAnsi" w:cstheme="minorHAnsi"/>
          <w:sz w:val="20"/>
          <w:szCs w:val="20"/>
        </w:rPr>
        <w:t>Tutti i partecipanti ed i loro ospiti con la sottoscrizione del modulo di iscrizione di ogni singola prova, concedono pieno diritto all’Organizzazione di pubblicare e/o trasmettere a fini non commerciali, tramite mezzi mediatici, fotografie e riprese filmate di persone e barche durante l’evento.</w:t>
      </w:r>
    </w:p>
    <w:p w14:paraId="669AE1B7" w14:textId="77777777" w:rsidR="009E60E1" w:rsidRPr="00AF2BBB" w:rsidRDefault="009E60E1">
      <w:pPr>
        <w:pStyle w:val="Corpodeltesto21"/>
        <w:ind w:right="-2"/>
        <w:rPr>
          <w:rFonts w:asciiTheme="minorHAnsi" w:hAnsiTheme="minorHAnsi" w:cstheme="minorHAnsi"/>
          <w:sz w:val="20"/>
          <w:szCs w:val="20"/>
        </w:rPr>
      </w:pPr>
    </w:p>
    <w:p w14:paraId="5ED21B25" w14:textId="77777777" w:rsidR="009E60E1" w:rsidRPr="00AF2BBB" w:rsidRDefault="00A41567">
      <w:pPr>
        <w:pStyle w:val="Corpodeltesto21"/>
        <w:ind w:right="-2"/>
        <w:rPr>
          <w:rFonts w:asciiTheme="minorHAnsi" w:hAnsiTheme="minorHAnsi" w:cstheme="minorHAnsi"/>
          <w:sz w:val="20"/>
          <w:szCs w:val="20"/>
        </w:rPr>
      </w:pPr>
      <w:r w:rsidRPr="00DB163C">
        <w:rPr>
          <w:rFonts w:asciiTheme="minorHAnsi" w:hAnsiTheme="minorHAnsi" w:cstheme="minorHAnsi"/>
          <w:b/>
          <w:bCs/>
          <w:color w:val="002060"/>
          <w:sz w:val="20"/>
          <w:szCs w:val="20"/>
          <w:u w:val="single"/>
        </w:rPr>
        <w:t>Proteste</w:t>
      </w:r>
    </w:p>
    <w:p w14:paraId="64D23B7C" w14:textId="2A121912" w:rsidR="009E60E1" w:rsidRPr="00123E88" w:rsidRDefault="00402A43" w:rsidP="00123E88">
      <w:pPr>
        <w:pStyle w:val="Corpodeltesto2"/>
        <w:tabs>
          <w:tab w:val="left" w:pos="708"/>
        </w:tabs>
        <w:spacing w:line="240" w:lineRule="auto"/>
        <w:rPr>
          <w:rFonts w:asciiTheme="minorHAnsi" w:hAnsiTheme="minorHAnsi" w:cstheme="minorHAnsi"/>
          <w:sz w:val="20"/>
          <w:szCs w:val="20"/>
        </w:rPr>
      </w:pPr>
      <w:r w:rsidRPr="007E6CA2">
        <w:rPr>
          <w:rFonts w:asciiTheme="minorHAnsi" w:hAnsiTheme="minorHAnsi" w:cstheme="minorHAnsi"/>
          <w:sz w:val="20"/>
          <w:szCs w:val="20"/>
        </w:rPr>
        <w:t xml:space="preserve">L’imbarcazione che intende protestare deve comunicare al Comitato organizzatore della singola prova, dopo il taglio della linea di arrivo o all’atto del ritiro per VHF, contro quale imbarcazione è rivolta la protesta. La protesta </w:t>
      </w:r>
      <w:r w:rsidR="00167ACB" w:rsidRPr="007E6CA2">
        <w:rPr>
          <w:rFonts w:asciiTheme="minorHAnsi" w:hAnsiTheme="minorHAnsi" w:cstheme="minorHAnsi"/>
          <w:sz w:val="20"/>
          <w:szCs w:val="20"/>
        </w:rPr>
        <w:t>andrà confermata per iscritto presso la</w:t>
      </w:r>
      <w:r w:rsidRPr="007E6CA2">
        <w:rPr>
          <w:rFonts w:asciiTheme="minorHAnsi" w:hAnsiTheme="minorHAnsi" w:cstheme="minorHAnsi"/>
          <w:sz w:val="20"/>
          <w:szCs w:val="20"/>
        </w:rPr>
        <w:t xml:space="preserve"> segreteria del Circolo organizzatore al momento dell’arrivo in porto, accompagnata dal versamento di una tassa di € 100,00, che sarà restituita in caso di accoglimento della protesta da parte del CdR della singola prova. Le proteste saranno giudicate dal presidente del Comitato di Regata di ogni singola prova, a suo insindacabile giudizio e non appellabili. Non è richiesta l’esposizione della bandiera rossa all’arrivo; viceversa la bandiera rossa va sempre mostrata </w:t>
      </w:r>
      <w:r w:rsidR="007E6CA2" w:rsidRPr="007E6CA2">
        <w:rPr>
          <w:rFonts w:asciiTheme="minorHAnsi" w:hAnsiTheme="minorHAnsi" w:cstheme="minorHAnsi"/>
          <w:sz w:val="20"/>
          <w:szCs w:val="20"/>
        </w:rPr>
        <w:t xml:space="preserve">il </w:t>
      </w:r>
      <w:r w:rsidRPr="007E6CA2">
        <w:rPr>
          <w:rFonts w:asciiTheme="minorHAnsi" w:hAnsiTheme="minorHAnsi" w:cstheme="minorHAnsi"/>
          <w:sz w:val="20"/>
          <w:szCs w:val="20"/>
        </w:rPr>
        <w:t>prima possibile dopo l’infrazione al regolamento di regata parte 2 al concorrente da cui si ritiene essere stati danneggiati, accompagnata dalla parola “protesto” pronunciata a voce alta.</w:t>
      </w:r>
    </w:p>
    <w:sectPr w:rsidR="009E60E1" w:rsidRPr="00123E88" w:rsidSect="0017518D">
      <w:headerReference w:type="default" r:id="rId9"/>
      <w:footerReference w:type="default" r:id="rId10"/>
      <w:pgSz w:w="11906" w:h="16838"/>
      <w:pgMar w:top="720" w:right="720" w:bottom="720" w:left="720" w:header="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BFF34" w14:textId="77777777" w:rsidR="000D28D7" w:rsidRDefault="000D28D7">
      <w:r>
        <w:separator/>
      </w:r>
    </w:p>
  </w:endnote>
  <w:endnote w:type="continuationSeparator" w:id="0">
    <w:p w14:paraId="2248B31B" w14:textId="77777777" w:rsidR="000D28D7" w:rsidRDefault="000D2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C1DF4" w14:textId="77777777" w:rsidR="00E47439" w:rsidRDefault="000D28D7">
    <w:pPr>
      <w:pStyle w:val="Corpodeltesto2"/>
      <w:spacing w:line="240" w:lineRule="auto"/>
      <w:ind w:right="-142"/>
      <w:rPr>
        <w:rFonts w:ascii="Century Gothic" w:eastAsia="Arial Unicode MS" w:hAnsi="Century Gothic"/>
        <w:color w:val="333399"/>
        <w:sz w:val="20"/>
        <w:szCs w:val="20"/>
      </w:rPr>
    </w:pPr>
  </w:p>
  <w:p w14:paraId="43E5DE80" w14:textId="77777777" w:rsidR="00E47439" w:rsidRDefault="00A41567">
    <w:pPr>
      <w:pStyle w:val="Corpodeltesto2"/>
      <w:spacing w:line="240" w:lineRule="auto"/>
      <w:ind w:right="-142"/>
    </w:pPr>
    <w:r>
      <w:tab/>
    </w:r>
    <w:r>
      <w:tab/>
    </w:r>
    <w:r>
      <w:tab/>
    </w:r>
    <w:r>
      <w:tab/>
    </w:r>
    <w:r>
      <w:tab/>
    </w:r>
    <w:r>
      <w:tab/>
    </w:r>
    <w:r>
      <w:tab/>
    </w:r>
    <w:r>
      <w:tab/>
    </w:r>
  </w:p>
  <w:p w14:paraId="6495AB91" w14:textId="77777777" w:rsidR="00E47439" w:rsidRDefault="000D28D7">
    <w:pPr>
      <w:pStyle w:val="Corpodeltesto2"/>
      <w:spacing w:line="240" w:lineRule="auto"/>
      <w:ind w:right="-142"/>
      <w:jc w:val="center"/>
      <w:rPr>
        <w:rFonts w:ascii="Century Gothic" w:eastAsia="Arial Unicode MS" w:hAnsi="Century Gothic"/>
        <w:color w:val="333399"/>
        <w:sz w:val="20"/>
        <w:szCs w:val="20"/>
      </w:rPr>
    </w:pPr>
  </w:p>
  <w:p w14:paraId="5CE3B610" w14:textId="77777777" w:rsidR="00E47439" w:rsidRDefault="000D28D7">
    <w:pPr>
      <w:pStyle w:val="Intestazione"/>
      <w:ind w:right="-142"/>
      <w:jc w:val="center"/>
      <w:rPr>
        <w:rFonts w:ascii="Century Gothic" w:hAnsi="Century Gothic" w:cs="Century Gothic"/>
        <w:color w:val="333399"/>
      </w:rPr>
    </w:pPr>
  </w:p>
  <w:p w14:paraId="26CC5C3B" w14:textId="77777777" w:rsidR="00E47439" w:rsidRDefault="000D28D7">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45E91" w14:textId="77777777" w:rsidR="000D28D7" w:rsidRDefault="000D28D7">
      <w:r>
        <w:rPr>
          <w:color w:val="000000"/>
        </w:rPr>
        <w:separator/>
      </w:r>
    </w:p>
  </w:footnote>
  <w:footnote w:type="continuationSeparator" w:id="0">
    <w:p w14:paraId="1A64E818" w14:textId="77777777" w:rsidR="000D28D7" w:rsidRDefault="000D2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873F" w14:textId="77777777" w:rsidR="00E47439" w:rsidRDefault="00A41567">
    <w:pPr>
      <w:pStyle w:val="Corpodeltesto2"/>
      <w:spacing w:line="240" w:lineRule="auto"/>
      <w:ind w:right="-1"/>
    </w:pPr>
    <w:r>
      <w:rPr>
        <w:rFonts w:ascii="Century Gothic" w:hAnsi="Century Gothic" w:cs="Century Gothic"/>
        <w:color w:val="808080"/>
        <w:sz w:val="18"/>
        <w:szCs w:val="18"/>
      </w:rPr>
      <w:tab/>
    </w:r>
    <w:r>
      <w:rPr>
        <w:rFonts w:ascii="Century Gothic" w:hAnsi="Century Gothic" w:cs="Century Gothic"/>
        <w:color w:val="808080"/>
        <w:sz w:val="18"/>
        <w:szCs w:val="18"/>
      </w:rPr>
      <w:tab/>
    </w:r>
    <w:r>
      <w:rPr>
        <w:rFonts w:ascii="Century Gothic" w:hAnsi="Century Gothic" w:cs="Century Gothic"/>
        <w:color w:val="808080"/>
        <w:sz w:val="18"/>
        <w:szCs w:val="18"/>
      </w:rPr>
      <w:tab/>
    </w:r>
    <w:r>
      <w:rPr>
        <w:rFonts w:ascii="Century Gothic" w:hAnsi="Century Gothic" w:cs="Century Gothic"/>
        <w:color w:val="808080"/>
        <w:sz w:val="18"/>
        <w:szCs w:val="18"/>
      </w:rPr>
      <w:tab/>
    </w:r>
    <w:r>
      <w:rPr>
        <w:rFonts w:ascii="Century Gothic" w:hAnsi="Century Gothic" w:cs="Century Gothic"/>
        <w:color w:val="808080"/>
        <w:sz w:val="18"/>
        <w:szCs w:val="18"/>
      </w:rPr>
      <w:tab/>
    </w:r>
  </w:p>
  <w:p w14:paraId="5C7B68D5" w14:textId="77777777" w:rsidR="00A00C43" w:rsidRDefault="00AF2BBB" w:rsidP="00B91190">
    <w:pPr>
      <w:pStyle w:val="Corpodeltesto2"/>
      <w:tabs>
        <w:tab w:val="center" w:pos="5233"/>
      </w:tabs>
      <w:spacing w:line="240" w:lineRule="auto"/>
      <w:ind w:right="-1"/>
      <w:jc w:val="center"/>
      <w:rPr>
        <w:rFonts w:ascii="Century Gothic" w:hAnsi="Century Gothic" w:cs="Century Gothic"/>
        <w:color w:val="808080"/>
        <w:sz w:val="18"/>
        <w:szCs w:val="18"/>
      </w:rPr>
    </w:pPr>
    <w:r>
      <w:rPr>
        <w:noProof/>
      </w:rPr>
      <w:drawing>
        <wp:anchor distT="0" distB="0" distL="114300" distR="114300" simplePos="0" relativeHeight="251661312" behindDoc="0" locked="0" layoutInCell="1" allowOverlap="1" wp14:anchorId="07509403" wp14:editId="394AF907">
          <wp:simplePos x="0" y="0"/>
          <wp:positionH relativeFrom="column">
            <wp:posOffset>5382048</wp:posOffset>
          </wp:positionH>
          <wp:positionV relativeFrom="paragraph">
            <wp:posOffset>386080</wp:posOffset>
          </wp:positionV>
          <wp:extent cx="669290" cy="539750"/>
          <wp:effectExtent l="0" t="0" r="0" b="0"/>
          <wp:wrapNone/>
          <wp:docPr id="9" name="Immagine 9" descr="LOGOSef Stamur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Sef Stamura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29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90">
      <w:rPr>
        <w:rFonts w:ascii="Century Gothic" w:hAnsi="Century Gothic" w:cs="Century Gothic"/>
        <w:noProof/>
        <w:color w:val="808080"/>
        <w:sz w:val="18"/>
        <w:szCs w:val="18"/>
      </w:rPr>
      <w:drawing>
        <wp:anchor distT="0" distB="0" distL="114300" distR="114300" simplePos="0" relativeHeight="251660288" behindDoc="0" locked="0" layoutInCell="1" allowOverlap="1" wp14:anchorId="0C405564" wp14:editId="1B189A9F">
          <wp:simplePos x="0" y="0"/>
          <wp:positionH relativeFrom="column">
            <wp:posOffset>4337262</wp:posOffset>
          </wp:positionH>
          <wp:positionV relativeFrom="paragraph">
            <wp:posOffset>288290</wp:posOffset>
          </wp:positionV>
          <wp:extent cx="535940" cy="6477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LNI 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5940" cy="647700"/>
                  </a:xfrm>
                  <a:prstGeom prst="rect">
                    <a:avLst/>
                  </a:prstGeom>
                </pic:spPr>
              </pic:pic>
            </a:graphicData>
          </a:graphic>
          <wp14:sizeRelH relativeFrom="margin">
            <wp14:pctWidth>0</wp14:pctWidth>
          </wp14:sizeRelH>
          <wp14:sizeRelV relativeFrom="margin">
            <wp14:pctHeight>0</wp14:pctHeight>
          </wp14:sizeRelV>
        </wp:anchor>
      </w:drawing>
    </w:r>
    <w:r w:rsidR="00B91190">
      <w:rPr>
        <w:rFonts w:ascii="Century Gothic" w:hAnsi="Century Gothic" w:cs="Century Gothic"/>
        <w:noProof/>
        <w:color w:val="808080"/>
        <w:sz w:val="18"/>
        <w:szCs w:val="18"/>
      </w:rPr>
      <w:drawing>
        <wp:anchor distT="0" distB="0" distL="114300" distR="114300" simplePos="0" relativeHeight="251658240" behindDoc="0" locked="0" layoutInCell="1" allowOverlap="1" wp14:anchorId="19F08F92" wp14:editId="3CC0844B">
          <wp:simplePos x="0" y="0"/>
          <wp:positionH relativeFrom="column">
            <wp:posOffset>1605915</wp:posOffset>
          </wp:positionH>
          <wp:positionV relativeFrom="paragraph">
            <wp:posOffset>333163</wp:posOffset>
          </wp:positionV>
          <wp:extent cx="730251" cy="6350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done mosso su_singol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30251" cy="635000"/>
                  </a:xfrm>
                  <a:prstGeom prst="rect">
                    <a:avLst/>
                  </a:prstGeom>
                </pic:spPr>
              </pic:pic>
            </a:graphicData>
          </a:graphic>
          <wp14:sizeRelH relativeFrom="margin">
            <wp14:pctWidth>0</wp14:pctWidth>
          </wp14:sizeRelH>
          <wp14:sizeRelV relativeFrom="margin">
            <wp14:pctHeight>0</wp14:pctHeight>
          </wp14:sizeRelV>
        </wp:anchor>
      </w:drawing>
    </w:r>
    <w:r w:rsidR="00B91190">
      <w:rPr>
        <w:rFonts w:ascii="Century Gothic" w:hAnsi="Century Gothic" w:cs="Century Gothic"/>
        <w:noProof/>
        <w:color w:val="808080"/>
        <w:sz w:val="18"/>
        <w:szCs w:val="18"/>
      </w:rPr>
      <w:drawing>
        <wp:anchor distT="0" distB="0" distL="114300" distR="114300" simplePos="0" relativeHeight="251659264" behindDoc="0" locked="0" layoutInCell="1" allowOverlap="1" wp14:anchorId="40A00A30" wp14:editId="56B39E37">
          <wp:simplePos x="0" y="0"/>
          <wp:positionH relativeFrom="column">
            <wp:posOffset>574252</wp:posOffset>
          </wp:positionH>
          <wp:positionV relativeFrom="paragraph">
            <wp:posOffset>330835</wp:posOffset>
          </wp:positionV>
          <wp:extent cx="676910" cy="518160"/>
          <wp:effectExtent l="0" t="0" r="0" b="0"/>
          <wp:wrapNone/>
          <wp:docPr id="6" name="Immagine 6" descr="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91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F22">
      <w:rPr>
        <w:rFonts w:ascii="Century Gothic" w:hAnsi="Century Gothic" w:cs="Century Gothic"/>
        <w:noProof/>
        <w:color w:val="808080"/>
        <w:sz w:val="18"/>
        <w:szCs w:val="18"/>
      </w:rPr>
      <w:drawing>
        <wp:inline distT="0" distB="0" distL="0" distR="0" wp14:anchorId="43C98876" wp14:editId="2584E099">
          <wp:extent cx="983265" cy="936000"/>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ampionato invernale Circoli anconetani.jpg"/>
                  <pic:cNvPicPr/>
                </pic:nvPicPr>
                <pic:blipFill>
                  <a:blip r:embed="rId5">
                    <a:extLst>
                      <a:ext uri="{28A0092B-C50C-407E-A947-70E740481C1C}">
                        <a14:useLocalDpi xmlns:a14="http://schemas.microsoft.com/office/drawing/2010/main" val="0"/>
                      </a:ext>
                    </a:extLst>
                  </a:blip>
                  <a:stretch>
                    <a:fillRect/>
                  </a:stretch>
                </pic:blipFill>
                <pic:spPr>
                  <a:xfrm>
                    <a:off x="0" y="0"/>
                    <a:ext cx="983265" cy="936000"/>
                  </a:xfrm>
                  <a:prstGeom prst="rect">
                    <a:avLst/>
                  </a:prstGeom>
                </pic:spPr>
              </pic:pic>
            </a:graphicData>
          </a:graphic>
        </wp:inline>
      </w:drawing>
    </w:r>
  </w:p>
  <w:p w14:paraId="0571916B" w14:textId="77777777" w:rsidR="00A00C43" w:rsidRDefault="00A00C43" w:rsidP="00F90F22">
    <w:pPr>
      <w:pStyle w:val="Corpodeltesto2"/>
      <w:spacing w:line="240" w:lineRule="auto"/>
      <w:ind w:right="-1"/>
      <w:jc w:val="center"/>
      <w:rPr>
        <w:rFonts w:ascii="Century Gothic" w:hAnsi="Century Gothic" w:cs="Century Gothic"/>
        <w:color w:val="808080"/>
        <w:sz w:val="18"/>
        <w:szCs w:val="18"/>
      </w:rPr>
    </w:pPr>
  </w:p>
  <w:p w14:paraId="70E467C5" w14:textId="77777777" w:rsidR="00E47439" w:rsidRDefault="000D28D7" w:rsidP="00F90F22">
    <w:pPr>
      <w:pStyle w:val="Corpodeltesto2"/>
      <w:spacing w:line="240" w:lineRule="auto"/>
      <w:ind w:right="-1"/>
    </w:pPr>
  </w:p>
  <w:p w14:paraId="056DEFB9" w14:textId="77777777" w:rsidR="00E47439" w:rsidRDefault="00A41567">
    <w:pPr>
      <w:pStyle w:val="Corpodeltesto2"/>
      <w:spacing w:line="240" w:lineRule="auto"/>
      <w:ind w:right="-1"/>
      <w:jc w:val="center"/>
    </w:pPr>
    <w:r>
      <w:rPr>
        <w:rFonts w:ascii="Century Gothic" w:eastAsia="Arial Unicode MS" w:hAnsi="Century Gothic"/>
        <w:color w:val="2F5496"/>
        <w:sz w:val="16"/>
        <w:szCs w:val="16"/>
      </w:rPr>
      <w:t>_________________________________________________________                               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C9F"/>
    <w:multiLevelType w:val="multilevel"/>
    <w:tmpl w:val="AE00E780"/>
    <w:styleLink w:val="WWNum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AF4C22"/>
    <w:multiLevelType w:val="multilevel"/>
    <w:tmpl w:val="0C2E9066"/>
    <w:styleLink w:val="WWNum1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4232B9"/>
    <w:multiLevelType w:val="multilevel"/>
    <w:tmpl w:val="40F688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84062D"/>
    <w:multiLevelType w:val="multilevel"/>
    <w:tmpl w:val="1E24AB72"/>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2D8173B"/>
    <w:multiLevelType w:val="multilevel"/>
    <w:tmpl w:val="D82E182E"/>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B75130B"/>
    <w:multiLevelType w:val="hybridMultilevel"/>
    <w:tmpl w:val="A64AE3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B787988"/>
    <w:multiLevelType w:val="multilevel"/>
    <w:tmpl w:val="5D6083CC"/>
    <w:styleLink w:val="WWNum13"/>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CD96642"/>
    <w:multiLevelType w:val="multilevel"/>
    <w:tmpl w:val="78C6C1E2"/>
    <w:styleLink w:val="WWNum3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D1A2361"/>
    <w:multiLevelType w:val="multilevel"/>
    <w:tmpl w:val="D2408DE6"/>
    <w:styleLink w:val="WWNum18"/>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9" w15:restartNumberingAfterBreak="0">
    <w:nsid w:val="1D2D6DD6"/>
    <w:multiLevelType w:val="multilevel"/>
    <w:tmpl w:val="13CE0BFE"/>
    <w:styleLink w:val="WWNum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D5A4F83"/>
    <w:multiLevelType w:val="multilevel"/>
    <w:tmpl w:val="0F5212D2"/>
    <w:styleLink w:val="WWNum19"/>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21920686"/>
    <w:multiLevelType w:val="multilevel"/>
    <w:tmpl w:val="D5FE32D8"/>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164BAA"/>
    <w:multiLevelType w:val="multilevel"/>
    <w:tmpl w:val="04022144"/>
    <w:styleLink w:val="WWNum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22AB2D7B"/>
    <w:multiLevelType w:val="multilevel"/>
    <w:tmpl w:val="1CD0D304"/>
    <w:styleLink w:val="WWNum36"/>
    <w:lvl w:ilvl="0">
      <w:numFmt w:val="bullet"/>
      <w:lvlText w:val="-"/>
      <w:lvlJc w:val="left"/>
      <w:pPr>
        <w:ind w:left="720" w:hanging="360"/>
      </w:pPr>
      <w:rPr>
        <w:rFonts w:eastAsia="Times New Roman" w:cs="Times New Roman"/>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234D776B"/>
    <w:multiLevelType w:val="multilevel"/>
    <w:tmpl w:val="4AB8F106"/>
    <w:styleLink w:val="WWNum17"/>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5" w15:restartNumberingAfterBreak="0">
    <w:nsid w:val="28754642"/>
    <w:multiLevelType w:val="multilevel"/>
    <w:tmpl w:val="33AA9260"/>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 w15:restartNumberingAfterBreak="0">
    <w:nsid w:val="2B8A7D29"/>
    <w:multiLevelType w:val="multilevel"/>
    <w:tmpl w:val="A5705A4E"/>
    <w:styleLink w:val="WWNum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2E1A63B7"/>
    <w:multiLevelType w:val="multilevel"/>
    <w:tmpl w:val="3DE4C5F8"/>
    <w:styleLink w:val="WWNum8"/>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2EC565FB"/>
    <w:multiLevelType w:val="multilevel"/>
    <w:tmpl w:val="1680753A"/>
    <w:styleLink w:val="WWNum15"/>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F7B404F"/>
    <w:multiLevelType w:val="multilevel"/>
    <w:tmpl w:val="D60C3EC8"/>
    <w:styleLink w:val="WWNum11"/>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2F866ADF"/>
    <w:multiLevelType w:val="multilevel"/>
    <w:tmpl w:val="79A88AD6"/>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55410B4"/>
    <w:multiLevelType w:val="multilevel"/>
    <w:tmpl w:val="E12605CE"/>
    <w:styleLink w:val="WWNum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36FD4A7B"/>
    <w:multiLevelType w:val="multilevel"/>
    <w:tmpl w:val="39F008E2"/>
    <w:styleLink w:val="WWNum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3C3B73BC"/>
    <w:multiLevelType w:val="multilevel"/>
    <w:tmpl w:val="8F3C74FE"/>
    <w:styleLink w:val="WWNum2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DBB7870"/>
    <w:multiLevelType w:val="multilevel"/>
    <w:tmpl w:val="7C0A15B2"/>
    <w:styleLink w:val="WWNum20"/>
    <w:lvl w:ilvl="0">
      <w:start w:val="1"/>
      <w:numFmt w:val="decimal"/>
      <w:lvlText w:val="%1."/>
      <w:lvlJc w:val="left"/>
      <w:pPr>
        <w:ind w:left="360" w:hanging="360"/>
      </w:pPr>
    </w:lvl>
    <w:lvl w:ilvl="1">
      <w:numFmt w:val="bullet"/>
      <w:lvlText w:val=""/>
      <w:lvlJc w:val="left"/>
      <w:pPr>
        <w:ind w:left="1080" w:hanging="360"/>
      </w:pPr>
      <w:rPr>
        <w:rFonts w:ascii="Wingdings" w:hAnsi="Wingdings" w:cs="Wingdings"/>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5" w15:restartNumberingAfterBreak="0">
    <w:nsid w:val="47110990"/>
    <w:multiLevelType w:val="multilevel"/>
    <w:tmpl w:val="1D5EEEC2"/>
    <w:styleLink w:val="WWNum3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79B44C5"/>
    <w:multiLevelType w:val="multilevel"/>
    <w:tmpl w:val="0F9C215E"/>
    <w:styleLink w:val="WWNum14"/>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49811343"/>
    <w:multiLevelType w:val="multilevel"/>
    <w:tmpl w:val="698A6C14"/>
    <w:styleLink w:val="WWNum26"/>
    <w:lvl w:ilvl="0">
      <w:numFmt w:val="bullet"/>
      <w:lvlText w:val=""/>
      <w:lvlJc w:val="left"/>
      <w:pPr>
        <w:ind w:left="1080" w:hanging="360"/>
      </w:pPr>
      <w:rPr>
        <w:rFonts w:ascii="Symbol" w:hAnsi="Symbol"/>
        <w:sz w:val="20"/>
      </w:rPr>
    </w:lvl>
    <w:lvl w:ilvl="1">
      <w:numFmt w:val="bullet"/>
      <w:lvlText w:val="o"/>
      <w:lvlJc w:val="left"/>
      <w:pPr>
        <w:ind w:left="1800" w:hanging="360"/>
      </w:pPr>
      <w:rPr>
        <w:rFonts w:ascii="Courier New" w:hAnsi="Courier New"/>
        <w:sz w:val="20"/>
      </w:rPr>
    </w:lvl>
    <w:lvl w:ilvl="2">
      <w:numFmt w:val="bullet"/>
      <w:lvlText w:val=""/>
      <w:lvlJc w:val="left"/>
      <w:pPr>
        <w:ind w:left="2520" w:hanging="360"/>
      </w:pPr>
      <w:rPr>
        <w:rFonts w:ascii="Wingdings" w:hAnsi="Wingdings"/>
        <w:sz w:val="20"/>
      </w:rPr>
    </w:lvl>
    <w:lvl w:ilvl="3">
      <w:numFmt w:val="bullet"/>
      <w:lvlText w:val=""/>
      <w:lvlJc w:val="left"/>
      <w:pPr>
        <w:ind w:left="3240" w:hanging="360"/>
      </w:pPr>
      <w:rPr>
        <w:rFonts w:ascii="Wingdings" w:hAnsi="Wingdings"/>
        <w:sz w:val="20"/>
      </w:rPr>
    </w:lvl>
    <w:lvl w:ilvl="4">
      <w:numFmt w:val="bullet"/>
      <w:lvlText w:val=""/>
      <w:lvlJc w:val="left"/>
      <w:pPr>
        <w:ind w:left="3960" w:hanging="360"/>
      </w:pPr>
      <w:rPr>
        <w:rFonts w:ascii="Wingdings" w:hAnsi="Wingdings"/>
        <w:sz w:val="20"/>
      </w:rPr>
    </w:lvl>
    <w:lvl w:ilvl="5">
      <w:numFmt w:val="bullet"/>
      <w:lvlText w:val=""/>
      <w:lvlJc w:val="left"/>
      <w:pPr>
        <w:ind w:left="4680" w:hanging="360"/>
      </w:pPr>
      <w:rPr>
        <w:rFonts w:ascii="Wingdings" w:hAnsi="Wingdings"/>
        <w:sz w:val="20"/>
      </w:rPr>
    </w:lvl>
    <w:lvl w:ilvl="6">
      <w:numFmt w:val="bullet"/>
      <w:lvlText w:val=""/>
      <w:lvlJc w:val="left"/>
      <w:pPr>
        <w:ind w:left="5400" w:hanging="360"/>
      </w:pPr>
      <w:rPr>
        <w:rFonts w:ascii="Wingdings" w:hAnsi="Wingdings"/>
        <w:sz w:val="20"/>
      </w:rPr>
    </w:lvl>
    <w:lvl w:ilvl="7">
      <w:numFmt w:val="bullet"/>
      <w:lvlText w:val=""/>
      <w:lvlJc w:val="left"/>
      <w:pPr>
        <w:ind w:left="6120" w:hanging="360"/>
      </w:pPr>
      <w:rPr>
        <w:rFonts w:ascii="Wingdings" w:hAnsi="Wingdings"/>
        <w:sz w:val="20"/>
      </w:rPr>
    </w:lvl>
    <w:lvl w:ilvl="8">
      <w:numFmt w:val="bullet"/>
      <w:lvlText w:val=""/>
      <w:lvlJc w:val="left"/>
      <w:pPr>
        <w:ind w:left="6840" w:hanging="360"/>
      </w:pPr>
      <w:rPr>
        <w:rFonts w:ascii="Wingdings" w:hAnsi="Wingdings"/>
        <w:sz w:val="20"/>
      </w:rPr>
    </w:lvl>
  </w:abstractNum>
  <w:abstractNum w:abstractNumId="28" w15:restartNumberingAfterBreak="0">
    <w:nsid w:val="4B5114FC"/>
    <w:multiLevelType w:val="multilevel"/>
    <w:tmpl w:val="7A7AF6BA"/>
    <w:styleLink w:val="WWNum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4B734BE8"/>
    <w:multiLevelType w:val="multilevel"/>
    <w:tmpl w:val="92068734"/>
    <w:styleLink w:val="WWNum23"/>
    <w:lvl w:ilvl="0">
      <w:numFmt w:val="bullet"/>
      <w:lvlText w:val="-"/>
      <w:lvlJc w:val="left"/>
      <w:pPr>
        <w:ind w:left="720" w:hanging="360"/>
      </w:pPr>
      <w:rPr>
        <w:rFonts w:eastAsia="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52FC54A2"/>
    <w:multiLevelType w:val="multilevel"/>
    <w:tmpl w:val="40543A5E"/>
    <w:styleLink w:val="WWNum22"/>
    <w:lvl w:ilvl="0">
      <w:numFmt w:val="bullet"/>
      <w:lvlText w:val=""/>
      <w:lvlJc w:val="left"/>
      <w:pPr>
        <w:ind w:left="360" w:hanging="360"/>
      </w:pPr>
      <w:rPr>
        <w:rFonts w:ascii="Wingdings" w:hAnsi="Wingdings" w:cs="Wingdings"/>
      </w:rPr>
    </w:lvl>
    <w:lvl w:ilvl="1">
      <w:numFmt w:val="bullet"/>
      <w:lvlText w:val="-"/>
      <w:lvlJc w:val="left"/>
      <w:pPr>
        <w:ind w:left="1080" w:hanging="360"/>
      </w:pPr>
      <w:rPr>
        <w:rFonts w:eastAsia="Times New Roman"/>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1" w15:restartNumberingAfterBreak="0">
    <w:nsid w:val="534250FB"/>
    <w:multiLevelType w:val="multilevel"/>
    <w:tmpl w:val="FAB0B8E2"/>
    <w:styleLink w:val="WWNum35"/>
    <w:lvl w:ilvl="0">
      <w:numFmt w:val="bullet"/>
      <w:lvlText w:val="-"/>
      <w:lvlJc w:val="left"/>
      <w:pPr>
        <w:ind w:left="6024" w:hanging="360"/>
      </w:pPr>
      <w:rPr>
        <w:rFonts w:eastAsia="Times New Roman" w:cs="Times New Roman"/>
      </w:rPr>
    </w:lvl>
    <w:lvl w:ilvl="1">
      <w:start w:val="1"/>
      <w:numFmt w:val="decimal"/>
      <w:lvlText w:val="%2."/>
      <w:lvlJc w:val="left"/>
      <w:pPr>
        <w:ind w:left="2148" w:hanging="360"/>
      </w:pPr>
    </w:lvl>
    <w:lvl w:ilvl="2">
      <w:start w:val="1"/>
      <w:numFmt w:val="decimal"/>
      <w:lvlText w:val="%1.%2.%3."/>
      <w:lvlJc w:val="left"/>
      <w:pPr>
        <w:ind w:left="2868" w:hanging="360"/>
      </w:pPr>
    </w:lvl>
    <w:lvl w:ilvl="3">
      <w:start w:val="1"/>
      <w:numFmt w:val="decimal"/>
      <w:lvlText w:val="%1.%2.%3.%4."/>
      <w:lvlJc w:val="left"/>
      <w:pPr>
        <w:ind w:left="3588" w:hanging="360"/>
      </w:pPr>
    </w:lvl>
    <w:lvl w:ilvl="4">
      <w:start w:val="1"/>
      <w:numFmt w:val="decimal"/>
      <w:lvlText w:val="%1.%2.%3.%4.%5."/>
      <w:lvlJc w:val="left"/>
      <w:pPr>
        <w:ind w:left="4308" w:hanging="360"/>
      </w:pPr>
    </w:lvl>
    <w:lvl w:ilvl="5">
      <w:start w:val="1"/>
      <w:numFmt w:val="decimal"/>
      <w:lvlText w:val="%1.%2.%3.%4.%5.%6."/>
      <w:lvlJc w:val="left"/>
      <w:pPr>
        <w:ind w:left="5028" w:hanging="360"/>
      </w:pPr>
    </w:lvl>
    <w:lvl w:ilvl="6">
      <w:start w:val="1"/>
      <w:numFmt w:val="decimal"/>
      <w:lvlText w:val="%1.%2.%3.%4.%5.%6.%7."/>
      <w:lvlJc w:val="left"/>
      <w:pPr>
        <w:ind w:left="5748" w:hanging="360"/>
      </w:pPr>
    </w:lvl>
    <w:lvl w:ilvl="7">
      <w:start w:val="1"/>
      <w:numFmt w:val="decimal"/>
      <w:lvlText w:val="%1.%2.%3.%4.%5.%6.%7.%8."/>
      <w:lvlJc w:val="left"/>
      <w:pPr>
        <w:ind w:left="6468" w:hanging="360"/>
      </w:pPr>
    </w:lvl>
    <w:lvl w:ilvl="8">
      <w:start w:val="1"/>
      <w:numFmt w:val="decimal"/>
      <w:lvlText w:val="%1.%2.%3.%4.%5.%6.%7.%8.%9."/>
      <w:lvlJc w:val="left"/>
      <w:pPr>
        <w:ind w:left="7188" w:hanging="360"/>
      </w:pPr>
    </w:lvl>
  </w:abstractNum>
  <w:abstractNum w:abstractNumId="32" w15:restartNumberingAfterBreak="0">
    <w:nsid w:val="550E4B7F"/>
    <w:multiLevelType w:val="multilevel"/>
    <w:tmpl w:val="0B8A2B0C"/>
    <w:styleLink w:val="WWNum41"/>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79662C9"/>
    <w:multiLevelType w:val="multilevel"/>
    <w:tmpl w:val="1D0CB9F6"/>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B3D0F6F"/>
    <w:multiLevelType w:val="multilevel"/>
    <w:tmpl w:val="7CF68200"/>
    <w:styleLink w:val="WWNum21"/>
    <w:lvl w:ilvl="0">
      <w:numFmt w:val="bullet"/>
      <w:lvlText w:val="-"/>
      <w:lvlJc w:val="left"/>
      <w:pPr>
        <w:ind w:left="1440" w:hanging="360"/>
      </w:pPr>
    </w:lvl>
    <w:lvl w:ilvl="1">
      <w:numFmt w:val="bullet"/>
      <w:lvlText w:val="o"/>
      <w:lvlJc w:val="left"/>
      <w:pPr>
        <w:ind w:left="2160" w:hanging="360"/>
      </w:pPr>
      <w:rPr>
        <w:rFonts w:ascii="Courier New" w:hAnsi="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5" w15:restartNumberingAfterBreak="0">
    <w:nsid w:val="5F3548DE"/>
    <w:multiLevelType w:val="multilevel"/>
    <w:tmpl w:val="6F32291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4D20758"/>
    <w:multiLevelType w:val="multilevel"/>
    <w:tmpl w:val="C14634AE"/>
    <w:styleLink w:val="WWNum2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67ED4D91"/>
    <w:multiLevelType w:val="multilevel"/>
    <w:tmpl w:val="D89441DE"/>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9344288"/>
    <w:multiLevelType w:val="multilevel"/>
    <w:tmpl w:val="282CAD92"/>
    <w:styleLink w:val="WW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6B69747D"/>
    <w:multiLevelType w:val="multilevel"/>
    <w:tmpl w:val="5FE097F2"/>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0" w15:restartNumberingAfterBreak="0">
    <w:nsid w:val="6BF67B31"/>
    <w:multiLevelType w:val="multilevel"/>
    <w:tmpl w:val="9D622C7C"/>
    <w:styleLink w:val="WWNum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C315F0D"/>
    <w:multiLevelType w:val="multilevel"/>
    <w:tmpl w:val="798C789A"/>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2" w15:restartNumberingAfterBreak="0">
    <w:nsid w:val="737B0393"/>
    <w:multiLevelType w:val="multilevel"/>
    <w:tmpl w:val="A28EAB10"/>
    <w:styleLink w:val="WWNum42"/>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1.%2.%3."/>
      <w:lvlJc w:val="right"/>
      <w:pPr>
        <w:ind w:left="2205" w:hanging="180"/>
      </w:pPr>
    </w:lvl>
    <w:lvl w:ilvl="3">
      <w:start w:val="1"/>
      <w:numFmt w:val="decimal"/>
      <w:lvlText w:val="%1.%2.%3.%4."/>
      <w:lvlJc w:val="left"/>
      <w:pPr>
        <w:ind w:left="2925" w:hanging="360"/>
      </w:pPr>
    </w:lvl>
    <w:lvl w:ilvl="4">
      <w:start w:val="1"/>
      <w:numFmt w:val="lowerLetter"/>
      <w:lvlText w:val="%1.%2.%3.%4.%5."/>
      <w:lvlJc w:val="left"/>
      <w:pPr>
        <w:ind w:left="3645" w:hanging="360"/>
      </w:pPr>
    </w:lvl>
    <w:lvl w:ilvl="5">
      <w:start w:val="1"/>
      <w:numFmt w:val="lowerRoman"/>
      <w:lvlText w:val="%1.%2.%3.%4.%5.%6."/>
      <w:lvlJc w:val="right"/>
      <w:pPr>
        <w:ind w:left="4365" w:hanging="180"/>
      </w:pPr>
    </w:lvl>
    <w:lvl w:ilvl="6">
      <w:start w:val="1"/>
      <w:numFmt w:val="decimal"/>
      <w:lvlText w:val="%1.%2.%3.%4.%5.%6.%7."/>
      <w:lvlJc w:val="left"/>
      <w:pPr>
        <w:ind w:left="5085" w:hanging="360"/>
      </w:pPr>
    </w:lvl>
    <w:lvl w:ilvl="7">
      <w:start w:val="1"/>
      <w:numFmt w:val="lowerLetter"/>
      <w:lvlText w:val="%1.%2.%3.%4.%5.%6.%7.%8."/>
      <w:lvlJc w:val="left"/>
      <w:pPr>
        <w:ind w:left="5805" w:hanging="360"/>
      </w:pPr>
    </w:lvl>
    <w:lvl w:ilvl="8">
      <w:start w:val="1"/>
      <w:numFmt w:val="lowerRoman"/>
      <w:lvlText w:val="%1.%2.%3.%4.%5.%6.%7.%8.%9."/>
      <w:lvlJc w:val="right"/>
      <w:pPr>
        <w:ind w:left="6525" w:hanging="180"/>
      </w:pPr>
    </w:lvl>
  </w:abstractNum>
  <w:abstractNum w:abstractNumId="43" w15:restartNumberingAfterBreak="0">
    <w:nsid w:val="76F13C26"/>
    <w:multiLevelType w:val="hybridMultilevel"/>
    <w:tmpl w:val="77EC0E2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15:restartNumberingAfterBreak="0">
    <w:nsid w:val="77A36B20"/>
    <w:multiLevelType w:val="multilevel"/>
    <w:tmpl w:val="E9E6D388"/>
    <w:styleLink w:val="WWNum39"/>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15:restartNumberingAfterBreak="0">
    <w:nsid w:val="784A7CEF"/>
    <w:multiLevelType w:val="multilevel"/>
    <w:tmpl w:val="48E8833E"/>
    <w:styleLink w:val="WWNum45"/>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7A4277ED"/>
    <w:multiLevelType w:val="multilevel"/>
    <w:tmpl w:val="21262474"/>
    <w:styleLink w:val="WWNum4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7" w15:restartNumberingAfterBreak="0">
    <w:nsid w:val="7B862906"/>
    <w:multiLevelType w:val="multilevel"/>
    <w:tmpl w:val="0BC83620"/>
    <w:styleLink w:val="WWNum3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7B8B4401"/>
    <w:multiLevelType w:val="multilevel"/>
    <w:tmpl w:val="348672C4"/>
    <w:styleLink w:val="WWNum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7DFF66EB"/>
    <w:multiLevelType w:val="multilevel"/>
    <w:tmpl w:val="0516707A"/>
    <w:styleLink w:val="WWNum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1"/>
  </w:num>
  <w:num w:numId="2">
    <w:abstractNumId w:val="0"/>
  </w:num>
  <w:num w:numId="3">
    <w:abstractNumId w:val="38"/>
  </w:num>
  <w:num w:numId="4">
    <w:abstractNumId w:val="12"/>
  </w:num>
  <w:num w:numId="5">
    <w:abstractNumId w:val="28"/>
  </w:num>
  <w:num w:numId="6">
    <w:abstractNumId w:val="48"/>
  </w:num>
  <w:num w:numId="7">
    <w:abstractNumId w:val="9"/>
  </w:num>
  <w:num w:numId="8">
    <w:abstractNumId w:val="17"/>
  </w:num>
  <w:num w:numId="9">
    <w:abstractNumId w:val="16"/>
  </w:num>
  <w:num w:numId="10">
    <w:abstractNumId w:val="49"/>
  </w:num>
  <w:num w:numId="11">
    <w:abstractNumId w:val="19"/>
  </w:num>
  <w:num w:numId="12">
    <w:abstractNumId w:val="1"/>
  </w:num>
  <w:num w:numId="13">
    <w:abstractNumId w:val="6"/>
  </w:num>
  <w:num w:numId="14">
    <w:abstractNumId w:val="26"/>
  </w:num>
  <w:num w:numId="15">
    <w:abstractNumId w:val="18"/>
  </w:num>
  <w:num w:numId="16">
    <w:abstractNumId w:val="37"/>
  </w:num>
  <w:num w:numId="17">
    <w:abstractNumId w:val="14"/>
  </w:num>
  <w:num w:numId="18">
    <w:abstractNumId w:val="8"/>
  </w:num>
  <w:num w:numId="19">
    <w:abstractNumId w:val="10"/>
  </w:num>
  <w:num w:numId="20">
    <w:abstractNumId w:val="24"/>
  </w:num>
  <w:num w:numId="21">
    <w:abstractNumId w:val="34"/>
  </w:num>
  <w:num w:numId="22">
    <w:abstractNumId w:val="30"/>
  </w:num>
  <w:num w:numId="23">
    <w:abstractNumId w:val="29"/>
  </w:num>
  <w:num w:numId="24">
    <w:abstractNumId w:val="20"/>
  </w:num>
  <w:num w:numId="25">
    <w:abstractNumId w:val="35"/>
  </w:num>
  <w:num w:numId="26">
    <w:abstractNumId w:val="27"/>
  </w:num>
  <w:num w:numId="27">
    <w:abstractNumId w:val="36"/>
  </w:num>
  <w:num w:numId="28">
    <w:abstractNumId w:val="23"/>
  </w:num>
  <w:num w:numId="29">
    <w:abstractNumId w:val="39"/>
  </w:num>
  <w:num w:numId="30">
    <w:abstractNumId w:val="25"/>
  </w:num>
  <w:num w:numId="31">
    <w:abstractNumId w:val="15"/>
  </w:num>
  <w:num w:numId="32">
    <w:abstractNumId w:val="3"/>
  </w:num>
  <w:num w:numId="33">
    <w:abstractNumId w:val="41"/>
  </w:num>
  <w:num w:numId="34">
    <w:abstractNumId w:val="7"/>
  </w:num>
  <w:num w:numId="35">
    <w:abstractNumId w:val="31"/>
  </w:num>
  <w:num w:numId="36">
    <w:abstractNumId w:val="13"/>
  </w:num>
  <w:num w:numId="37">
    <w:abstractNumId w:val="47"/>
  </w:num>
  <w:num w:numId="38">
    <w:abstractNumId w:val="40"/>
  </w:num>
  <w:num w:numId="39">
    <w:abstractNumId w:val="44"/>
  </w:num>
  <w:num w:numId="40">
    <w:abstractNumId w:val="33"/>
  </w:num>
  <w:num w:numId="41">
    <w:abstractNumId w:val="32"/>
  </w:num>
  <w:num w:numId="42">
    <w:abstractNumId w:val="42"/>
  </w:num>
  <w:num w:numId="43">
    <w:abstractNumId w:val="4"/>
  </w:num>
  <w:num w:numId="44">
    <w:abstractNumId w:val="46"/>
  </w:num>
  <w:num w:numId="45">
    <w:abstractNumId w:val="45"/>
  </w:num>
  <w:num w:numId="46">
    <w:abstractNumId w:val="22"/>
  </w:num>
  <w:num w:numId="47">
    <w:abstractNumId w:val="11"/>
  </w:num>
  <w:num w:numId="48">
    <w:abstractNumId w:val="2"/>
  </w:num>
  <w:num w:numId="49">
    <w:abstractNumId w:val="46"/>
  </w:num>
  <w:num w:numId="50">
    <w:abstractNumId w:val="42"/>
    <w:lvlOverride w:ilvl="0">
      <w:startOverride w:val="1"/>
    </w:lvlOverride>
  </w:num>
  <w:num w:numId="51">
    <w:abstractNumId w:val="11"/>
  </w:num>
  <w:num w:numId="52">
    <w:abstractNumId w:val="4"/>
  </w:num>
  <w:num w:numId="53">
    <w:abstractNumId w:val="47"/>
  </w:num>
  <w:num w:numId="54">
    <w:abstractNumId w:val="5"/>
  </w:num>
  <w:num w:numId="5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1"/>
    <w:rsid w:val="0000744D"/>
    <w:rsid w:val="00043F18"/>
    <w:rsid w:val="00050CDF"/>
    <w:rsid w:val="000B0963"/>
    <w:rsid w:val="000C10EF"/>
    <w:rsid w:val="000C5A7C"/>
    <w:rsid w:val="000D28D7"/>
    <w:rsid w:val="00123E88"/>
    <w:rsid w:val="001522B5"/>
    <w:rsid w:val="00162DE3"/>
    <w:rsid w:val="00163A58"/>
    <w:rsid w:val="00164482"/>
    <w:rsid w:val="00167ACB"/>
    <w:rsid w:val="0017518D"/>
    <w:rsid w:val="002A33DC"/>
    <w:rsid w:val="002C1A15"/>
    <w:rsid w:val="002D2A66"/>
    <w:rsid w:val="002E3552"/>
    <w:rsid w:val="002F361A"/>
    <w:rsid w:val="002F6AF9"/>
    <w:rsid w:val="00302853"/>
    <w:rsid w:val="00326211"/>
    <w:rsid w:val="00353339"/>
    <w:rsid w:val="003C16ED"/>
    <w:rsid w:val="003C430A"/>
    <w:rsid w:val="00402A43"/>
    <w:rsid w:val="0043622F"/>
    <w:rsid w:val="00460298"/>
    <w:rsid w:val="004A2D20"/>
    <w:rsid w:val="005237AA"/>
    <w:rsid w:val="00554387"/>
    <w:rsid w:val="0055605A"/>
    <w:rsid w:val="0057014A"/>
    <w:rsid w:val="00571840"/>
    <w:rsid w:val="00580611"/>
    <w:rsid w:val="005A4264"/>
    <w:rsid w:val="005D7BB4"/>
    <w:rsid w:val="00601E73"/>
    <w:rsid w:val="0063713F"/>
    <w:rsid w:val="006752F1"/>
    <w:rsid w:val="006B4A21"/>
    <w:rsid w:val="006D7C91"/>
    <w:rsid w:val="00717382"/>
    <w:rsid w:val="00727277"/>
    <w:rsid w:val="007E52EF"/>
    <w:rsid w:val="007E5BD0"/>
    <w:rsid w:val="007E6CA2"/>
    <w:rsid w:val="007F29D8"/>
    <w:rsid w:val="008839C9"/>
    <w:rsid w:val="00896913"/>
    <w:rsid w:val="008C7FC0"/>
    <w:rsid w:val="008D2D05"/>
    <w:rsid w:val="008F5F12"/>
    <w:rsid w:val="00907646"/>
    <w:rsid w:val="009418BE"/>
    <w:rsid w:val="009940F5"/>
    <w:rsid w:val="009965C0"/>
    <w:rsid w:val="009E60E1"/>
    <w:rsid w:val="00A00C43"/>
    <w:rsid w:val="00A15F37"/>
    <w:rsid w:val="00A41567"/>
    <w:rsid w:val="00AB0787"/>
    <w:rsid w:val="00AE25F2"/>
    <w:rsid w:val="00AE7886"/>
    <w:rsid w:val="00AF2BBB"/>
    <w:rsid w:val="00B256A0"/>
    <w:rsid w:val="00B66804"/>
    <w:rsid w:val="00B91190"/>
    <w:rsid w:val="00B928AD"/>
    <w:rsid w:val="00BA5C3D"/>
    <w:rsid w:val="00BC2651"/>
    <w:rsid w:val="00BC5154"/>
    <w:rsid w:val="00BD139E"/>
    <w:rsid w:val="00BE7063"/>
    <w:rsid w:val="00C762D7"/>
    <w:rsid w:val="00C9044F"/>
    <w:rsid w:val="00C97354"/>
    <w:rsid w:val="00CB3DED"/>
    <w:rsid w:val="00CF36FF"/>
    <w:rsid w:val="00D224CD"/>
    <w:rsid w:val="00D40DE7"/>
    <w:rsid w:val="00D615D7"/>
    <w:rsid w:val="00DA4E7E"/>
    <w:rsid w:val="00DB163C"/>
    <w:rsid w:val="00E33F18"/>
    <w:rsid w:val="00E4076F"/>
    <w:rsid w:val="00E67187"/>
    <w:rsid w:val="00EA6666"/>
    <w:rsid w:val="00EB6F16"/>
    <w:rsid w:val="00EC526F"/>
    <w:rsid w:val="00EF6D1B"/>
    <w:rsid w:val="00F74194"/>
    <w:rsid w:val="00F90F22"/>
    <w:rsid w:val="00FC048D"/>
    <w:rsid w:val="00FD2C5C"/>
    <w:rsid w:val="00FD417C"/>
    <w:rsid w:val="00FD7A77"/>
    <w:rsid w:val="00FF5FB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33D7E"/>
  <w15:docId w15:val="{C7FA2415-8B42-4258-A407-AAFD44CD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it-IT"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518D"/>
  </w:style>
  <w:style w:type="paragraph" w:styleId="Titolo1">
    <w:name w:val="heading 1"/>
    <w:basedOn w:val="Standard"/>
    <w:next w:val="Textbody"/>
    <w:uiPriority w:val="9"/>
    <w:qFormat/>
    <w:rsid w:val="0017518D"/>
    <w:pPr>
      <w:keepNext/>
      <w:jc w:val="both"/>
      <w:outlineLvl w:val="0"/>
    </w:pPr>
    <w:rPr>
      <w:sz w:val="28"/>
      <w:szCs w:val="28"/>
    </w:rPr>
  </w:style>
  <w:style w:type="paragraph" w:styleId="Titolo2">
    <w:name w:val="heading 2"/>
    <w:basedOn w:val="Standard"/>
    <w:next w:val="Textbody"/>
    <w:uiPriority w:val="9"/>
    <w:semiHidden/>
    <w:unhideWhenUsed/>
    <w:qFormat/>
    <w:rsid w:val="0017518D"/>
    <w:pPr>
      <w:keepNext/>
      <w:tabs>
        <w:tab w:val="left" w:pos="4962"/>
      </w:tabs>
      <w:jc w:val="both"/>
      <w:outlineLvl w:val="1"/>
    </w:pPr>
    <w:rPr>
      <w:sz w:val="24"/>
      <w:szCs w:val="24"/>
    </w:rPr>
  </w:style>
  <w:style w:type="paragraph" w:styleId="Titolo3">
    <w:name w:val="heading 3"/>
    <w:basedOn w:val="Standard"/>
    <w:next w:val="Textbody"/>
    <w:uiPriority w:val="9"/>
    <w:semiHidden/>
    <w:unhideWhenUsed/>
    <w:qFormat/>
    <w:rsid w:val="0017518D"/>
    <w:pPr>
      <w:keepNext/>
      <w:tabs>
        <w:tab w:val="left" w:pos="4962"/>
      </w:tabs>
      <w:jc w:val="both"/>
      <w:outlineLvl w:val="2"/>
    </w:pPr>
    <w:rPr>
      <w:sz w:val="24"/>
      <w:szCs w:val="24"/>
      <w:u w:val="single"/>
    </w:rPr>
  </w:style>
  <w:style w:type="paragraph" w:styleId="Titolo4">
    <w:name w:val="heading 4"/>
    <w:basedOn w:val="Standard"/>
    <w:next w:val="Textbody"/>
    <w:uiPriority w:val="9"/>
    <w:semiHidden/>
    <w:unhideWhenUsed/>
    <w:qFormat/>
    <w:rsid w:val="0017518D"/>
    <w:pPr>
      <w:keepNext/>
      <w:spacing w:before="240" w:after="60"/>
      <w:outlineLvl w:val="3"/>
    </w:pPr>
    <w:rPr>
      <w:rFonts w:ascii="Calibri" w:hAnsi="Calibri"/>
      <w:b/>
      <w:bCs/>
      <w:sz w:val="28"/>
      <w:szCs w:val="28"/>
    </w:rPr>
  </w:style>
  <w:style w:type="paragraph" w:styleId="Titolo6">
    <w:name w:val="heading 6"/>
    <w:basedOn w:val="Standard"/>
    <w:next w:val="Textbody"/>
    <w:uiPriority w:val="9"/>
    <w:semiHidden/>
    <w:unhideWhenUsed/>
    <w:qFormat/>
    <w:rsid w:val="0017518D"/>
    <w:pPr>
      <w:spacing w:before="240" w:after="60"/>
      <w:outlineLvl w:val="5"/>
    </w:pPr>
    <w:rPr>
      <w:rFonts w:ascii="Calibri" w:hAnsi="Calibri"/>
      <w:b/>
      <w:bCs/>
      <w:sz w:val="22"/>
      <w:szCs w:val="22"/>
    </w:rPr>
  </w:style>
  <w:style w:type="paragraph" w:styleId="Titolo7">
    <w:name w:val="heading 7"/>
    <w:basedOn w:val="Standard"/>
    <w:next w:val="Textbody"/>
    <w:rsid w:val="0017518D"/>
    <w:pPr>
      <w:spacing w:before="240" w:after="60"/>
      <w:outlineLvl w:val="6"/>
    </w:pPr>
    <w:rPr>
      <w:rFonts w:ascii="Calibri" w:hAnsi="Calibr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17518D"/>
    <w:pPr>
      <w:widowControl/>
    </w:pPr>
  </w:style>
  <w:style w:type="paragraph" w:customStyle="1" w:styleId="Heading">
    <w:name w:val="Heading"/>
    <w:basedOn w:val="Standard"/>
    <w:next w:val="Textbody"/>
    <w:rsid w:val="0017518D"/>
    <w:pPr>
      <w:keepNext/>
      <w:spacing w:before="240" w:after="120"/>
    </w:pPr>
    <w:rPr>
      <w:rFonts w:ascii="Arial" w:eastAsia="Microsoft YaHei" w:hAnsi="Arial" w:cs="Mangal"/>
      <w:sz w:val="28"/>
      <w:szCs w:val="28"/>
    </w:rPr>
  </w:style>
  <w:style w:type="paragraph" w:customStyle="1" w:styleId="Textbody">
    <w:name w:val="Text body"/>
    <w:basedOn w:val="Standard"/>
    <w:rsid w:val="0017518D"/>
    <w:pPr>
      <w:spacing w:after="120"/>
    </w:pPr>
  </w:style>
  <w:style w:type="paragraph" w:styleId="Elenco">
    <w:name w:val="List"/>
    <w:basedOn w:val="Textbody"/>
    <w:rsid w:val="0017518D"/>
    <w:rPr>
      <w:rFonts w:cs="Mangal"/>
    </w:rPr>
  </w:style>
  <w:style w:type="paragraph" w:styleId="Didascalia">
    <w:name w:val="caption"/>
    <w:basedOn w:val="Standard"/>
    <w:rsid w:val="0017518D"/>
    <w:pPr>
      <w:suppressLineNumbers/>
      <w:spacing w:before="120" w:after="120"/>
    </w:pPr>
    <w:rPr>
      <w:rFonts w:cs="Mangal"/>
      <w:i/>
      <w:iCs/>
      <w:sz w:val="24"/>
      <w:szCs w:val="24"/>
    </w:rPr>
  </w:style>
  <w:style w:type="paragraph" w:customStyle="1" w:styleId="Index">
    <w:name w:val="Index"/>
    <w:basedOn w:val="Standard"/>
    <w:rsid w:val="0017518D"/>
    <w:pPr>
      <w:suppressLineNumbers/>
    </w:pPr>
    <w:rPr>
      <w:rFonts w:cs="Mangal"/>
    </w:rPr>
  </w:style>
  <w:style w:type="paragraph" w:styleId="Titolo">
    <w:name w:val="Title"/>
    <w:basedOn w:val="Standard"/>
    <w:next w:val="Sottotitolo"/>
    <w:uiPriority w:val="10"/>
    <w:qFormat/>
    <w:rsid w:val="0017518D"/>
    <w:pPr>
      <w:jc w:val="center"/>
    </w:pPr>
    <w:rPr>
      <w:b/>
      <w:bCs/>
      <w:sz w:val="24"/>
      <w:szCs w:val="24"/>
    </w:rPr>
  </w:style>
  <w:style w:type="paragraph" w:styleId="Sottotitolo">
    <w:name w:val="Subtitle"/>
    <w:basedOn w:val="Heading"/>
    <w:next w:val="Textbody"/>
    <w:uiPriority w:val="11"/>
    <w:qFormat/>
    <w:rsid w:val="0017518D"/>
    <w:pPr>
      <w:jc w:val="center"/>
    </w:pPr>
    <w:rPr>
      <w:i/>
      <w:iCs/>
    </w:rPr>
  </w:style>
  <w:style w:type="paragraph" w:customStyle="1" w:styleId="Textbodyindent">
    <w:name w:val="Text body indent"/>
    <w:basedOn w:val="Standard"/>
    <w:rsid w:val="0017518D"/>
    <w:pPr>
      <w:ind w:left="283" w:firstLine="284"/>
      <w:jc w:val="both"/>
    </w:pPr>
    <w:rPr>
      <w:sz w:val="24"/>
      <w:szCs w:val="24"/>
    </w:rPr>
  </w:style>
  <w:style w:type="paragraph" w:styleId="Rientrocorpodeltesto2">
    <w:name w:val="Body Text Indent 2"/>
    <w:basedOn w:val="Standard"/>
    <w:rsid w:val="0017518D"/>
    <w:pPr>
      <w:tabs>
        <w:tab w:val="left" w:pos="5246"/>
      </w:tabs>
      <w:ind w:left="284"/>
      <w:jc w:val="both"/>
    </w:pPr>
    <w:rPr>
      <w:sz w:val="24"/>
      <w:szCs w:val="24"/>
    </w:rPr>
  </w:style>
  <w:style w:type="paragraph" w:styleId="Rientrocorpodeltesto3">
    <w:name w:val="Body Text Indent 3"/>
    <w:basedOn w:val="Standard"/>
    <w:rsid w:val="0017518D"/>
    <w:pPr>
      <w:tabs>
        <w:tab w:val="left" w:pos="5322"/>
      </w:tabs>
      <w:ind w:left="360"/>
      <w:jc w:val="both"/>
    </w:pPr>
    <w:rPr>
      <w:sz w:val="24"/>
      <w:szCs w:val="24"/>
    </w:rPr>
  </w:style>
  <w:style w:type="paragraph" w:customStyle="1" w:styleId="Corpodeltesto1">
    <w:name w:val="Corpo del testo1"/>
    <w:basedOn w:val="Standard"/>
    <w:rsid w:val="0017518D"/>
    <w:pPr>
      <w:tabs>
        <w:tab w:val="left" w:pos="4962"/>
      </w:tabs>
      <w:jc w:val="both"/>
    </w:pPr>
    <w:rPr>
      <w:sz w:val="24"/>
      <w:szCs w:val="24"/>
      <w:u w:val="single"/>
    </w:rPr>
  </w:style>
  <w:style w:type="paragraph" w:styleId="Corpodeltesto2">
    <w:name w:val="Body Text 2"/>
    <w:basedOn w:val="Standard"/>
    <w:rsid w:val="0017518D"/>
    <w:pPr>
      <w:tabs>
        <w:tab w:val="left" w:pos="4536"/>
      </w:tabs>
      <w:spacing w:line="240" w:lineRule="atLeast"/>
      <w:jc w:val="both"/>
    </w:pPr>
    <w:rPr>
      <w:sz w:val="22"/>
      <w:szCs w:val="22"/>
    </w:rPr>
  </w:style>
  <w:style w:type="paragraph" w:styleId="Intestazione">
    <w:name w:val="header"/>
    <w:basedOn w:val="Standard"/>
    <w:rsid w:val="0017518D"/>
    <w:pPr>
      <w:suppressLineNumbers/>
      <w:tabs>
        <w:tab w:val="center" w:pos="4819"/>
        <w:tab w:val="right" w:pos="9638"/>
      </w:tabs>
    </w:pPr>
  </w:style>
  <w:style w:type="paragraph" w:styleId="Pidipagina">
    <w:name w:val="footer"/>
    <w:basedOn w:val="Standard"/>
    <w:rsid w:val="0017518D"/>
    <w:pPr>
      <w:suppressLineNumbers/>
      <w:tabs>
        <w:tab w:val="center" w:pos="4819"/>
        <w:tab w:val="right" w:pos="9638"/>
      </w:tabs>
    </w:pPr>
  </w:style>
  <w:style w:type="paragraph" w:customStyle="1" w:styleId="longtext">
    <w:name w:val="long_text"/>
    <w:basedOn w:val="Standard"/>
    <w:rsid w:val="0017518D"/>
    <w:pPr>
      <w:spacing w:before="120" w:after="120"/>
      <w:ind w:left="120" w:right="120" w:firstLine="360"/>
      <w:jc w:val="both"/>
    </w:pPr>
    <w:rPr>
      <w:sz w:val="24"/>
      <w:szCs w:val="24"/>
    </w:rPr>
  </w:style>
  <w:style w:type="paragraph" w:styleId="NormaleWeb">
    <w:name w:val="Normal (Web)"/>
    <w:basedOn w:val="Standard"/>
    <w:rsid w:val="0017518D"/>
    <w:pPr>
      <w:spacing w:before="120" w:after="120"/>
      <w:ind w:left="120" w:right="120" w:firstLine="360"/>
      <w:jc w:val="both"/>
    </w:pPr>
    <w:rPr>
      <w:sz w:val="24"/>
      <w:szCs w:val="24"/>
    </w:rPr>
  </w:style>
  <w:style w:type="paragraph" w:customStyle="1" w:styleId="Didascalia1">
    <w:name w:val="Didascalia1"/>
    <w:basedOn w:val="Standard"/>
    <w:rsid w:val="0017518D"/>
    <w:pPr>
      <w:spacing w:before="48" w:after="120"/>
      <w:ind w:left="120" w:right="120"/>
      <w:jc w:val="center"/>
    </w:pPr>
    <w:rPr>
      <w:color w:val="888888"/>
      <w:sz w:val="22"/>
      <w:szCs w:val="22"/>
    </w:rPr>
  </w:style>
  <w:style w:type="paragraph" w:styleId="Corpodeltesto3">
    <w:name w:val="Body Text 3"/>
    <w:basedOn w:val="Standard"/>
    <w:rsid w:val="0017518D"/>
    <w:pPr>
      <w:spacing w:after="120"/>
    </w:pPr>
    <w:rPr>
      <w:sz w:val="16"/>
      <w:szCs w:val="16"/>
    </w:rPr>
  </w:style>
  <w:style w:type="paragraph" w:styleId="Testofumetto">
    <w:name w:val="Balloon Text"/>
    <w:basedOn w:val="Standard"/>
    <w:rsid w:val="0017518D"/>
    <w:rPr>
      <w:rFonts w:ascii="Segoe UI" w:hAnsi="Segoe UI" w:cs="Segoe UI"/>
      <w:sz w:val="18"/>
      <w:szCs w:val="18"/>
    </w:rPr>
  </w:style>
  <w:style w:type="paragraph" w:customStyle="1" w:styleId="Corpodeltesto21">
    <w:name w:val="Corpo del testo 21"/>
    <w:basedOn w:val="Standard"/>
    <w:rsid w:val="0017518D"/>
    <w:pPr>
      <w:spacing w:line="240" w:lineRule="atLeast"/>
      <w:jc w:val="both"/>
    </w:pPr>
    <w:rPr>
      <w:sz w:val="22"/>
      <w:szCs w:val="22"/>
      <w:lang w:eastAsia="ar-SA"/>
    </w:rPr>
  </w:style>
  <w:style w:type="character" w:customStyle="1" w:styleId="Titolo1Carattere">
    <w:name w:val="Titolo 1 Carattere"/>
    <w:rsid w:val="0017518D"/>
    <w:rPr>
      <w:rFonts w:ascii="Cambria" w:eastAsia="Times New Roman" w:hAnsi="Cambria" w:cs="Times New Roman"/>
      <w:b/>
      <w:bCs/>
      <w:kern w:val="3"/>
      <w:sz w:val="32"/>
      <w:szCs w:val="32"/>
    </w:rPr>
  </w:style>
  <w:style w:type="character" w:customStyle="1" w:styleId="Titolo2Carattere">
    <w:name w:val="Titolo 2 Carattere"/>
    <w:rsid w:val="0017518D"/>
    <w:rPr>
      <w:rFonts w:ascii="Cambria" w:eastAsia="Times New Roman" w:hAnsi="Cambria" w:cs="Times New Roman"/>
      <w:b/>
      <w:bCs/>
      <w:i/>
      <w:iCs/>
      <w:sz w:val="28"/>
      <w:szCs w:val="28"/>
    </w:rPr>
  </w:style>
  <w:style w:type="character" w:customStyle="1" w:styleId="Titolo3Carattere">
    <w:name w:val="Titolo 3 Carattere"/>
    <w:rsid w:val="0017518D"/>
    <w:rPr>
      <w:rFonts w:ascii="Cambria" w:eastAsia="Times New Roman" w:hAnsi="Cambria" w:cs="Times New Roman"/>
      <w:b/>
      <w:bCs/>
      <w:sz w:val="26"/>
      <w:szCs w:val="26"/>
    </w:rPr>
  </w:style>
  <w:style w:type="character" w:customStyle="1" w:styleId="TitoloCarattere">
    <w:name w:val="Titolo Carattere"/>
    <w:rsid w:val="0017518D"/>
    <w:rPr>
      <w:rFonts w:ascii="Cambria" w:eastAsia="Times New Roman" w:hAnsi="Cambria" w:cs="Times New Roman"/>
      <w:b/>
      <w:bCs/>
      <w:kern w:val="3"/>
      <w:sz w:val="32"/>
      <w:szCs w:val="32"/>
    </w:rPr>
  </w:style>
  <w:style w:type="character" w:customStyle="1" w:styleId="RientrocorpodeltestoCarattere">
    <w:name w:val="Rientro corpo del testo Carattere"/>
    <w:rsid w:val="0017518D"/>
    <w:rPr>
      <w:sz w:val="20"/>
      <w:szCs w:val="20"/>
    </w:rPr>
  </w:style>
  <w:style w:type="character" w:customStyle="1" w:styleId="Rientrocorpodeltesto2Carattere">
    <w:name w:val="Rientro corpo del testo 2 Carattere"/>
    <w:rsid w:val="0017518D"/>
    <w:rPr>
      <w:sz w:val="20"/>
      <w:szCs w:val="20"/>
    </w:rPr>
  </w:style>
  <w:style w:type="character" w:customStyle="1" w:styleId="Rientrocorpodeltesto3Carattere">
    <w:name w:val="Rientro corpo del testo 3 Carattere"/>
    <w:rsid w:val="0017518D"/>
    <w:rPr>
      <w:sz w:val="16"/>
      <w:szCs w:val="16"/>
    </w:rPr>
  </w:style>
  <w:style w:type="character" w:customStyle="1" w:styleId="CorpodeltestoCarattere">
    <w:name w:val="Corpo del testo Carattere"/>
    <w:rsid w:val="0017518D"/>
    <w:rPr>
      <w:sz w:val="20"/>
      <w:szCs w:val="20"/>
    </w:rPr>
  </w:style>
  <w:style w:type="character" w:customStyle="1" w:styleId="Corpodeltesto2Carattere">
    <w:name w:val="Corpo del testo 2 Carattere"/>
    <w:rsid w:val="0017518D"/>
    <w:rPr>
      <w:sz w:val="22"/>
      <w:szCs w:val="22"/>
    </w:rPr>
  </w:style>
  <w:style w:type="character" w:customStyle="1" w:styleId="Internetlink">
    <w:name w:val="Internet link"/>
    <w:rsid w:val="0017518D"/>
    <w:rPr>
      <w:color w:val="0000FF"/>
      <w:u w:val="single"/>
    </w:rPr>
  </w:style>
  <w:style w:type="character" w:customStyle="1" w:styleId="IntestazioneCarattere">
    <w:name w:val="Intestazione Carattere"/>
    <w:rsid w:val="0017518D"/>
    <w:rPr>
      <w:sz w:val="20"/>
      <w:szCs w:val="20"/>
    </w:rPr>
  </w:style>
  <w:style w:type="character" w:customStyle="1" w:styleId="PidipaginaCarattere">
    <w:name w:val="Piè di pagina Carattere"/>
    <w:rsid w:val="0017518D"/>
    <w:rPr>
      <w:sz w:val="20"/>
      <w:szCs w:val="20"/>
    </w:rPr>
  </w:style>
  <w:style w:type="character" w:styleId="Numeropagina">
    <w:name w:val="page number"/>
    <w:basedOn w:val="Carpredefinitoparagrafo"/>
    <w:rsid w:val="0017518D"/>
  </w:style>
  <w:style w:type="character" w:customStyle="1" w:styleId="Titolo4Carattere">
    <w:name w:val="Titolo 4 Carattere"/>
    <w:rsid w:val="0017518D"/>
    <w:rPr>
      <w:rFonts w:ascii="Calibri" w:eastAsia="Times New Roman" w:hAnsi="Calibri" w:cs="Times New Roman"/>
      <w:b/>
      <w:bCs/>
      <w:sz w:val="28"/>
      <w:szCs w:val="28"/>
    </w:rPr>
  </w:style>
  <w:style w:type="character" w:customStyle="1" w:styleId="Titolo6Carattere">
    <w:name w:val="Titolo 6 Carattere"/>
    <w:rsid w:val="0017518D"/>
    <w:rPr>
      <w:rFonts w:ascii="Calibri" w:eastAsia="Times New Roman" w:hAnsi="Calibri" w:cs="Times New Roman"/>
      <w:b/>
      <w:bCs/>
      <w:sz w:val="22"/>
      <w:szCs w:val="22"/>
    </w:rPr>
  </w:style>
  <w:style w:type="character" w:customStyle="1" w:styleId="Titolo7Carattere">
    <w:name w:val="Titolo 7 Carattere"/>
    <w:rsid w:val="0017518D"/>
    <w:rPr>
      <w:rFonts w:ascii="Calibri" w:eastAsia="Times New Roman" w:hAnsi="Calibri" w:cs="Times New Roman"/>
      <w:sz w:val="24"/>
      <w:szCs w:val="24"/>
    </w:rPr>
  </w:style>
  <w:style w:type="character" w:customStyle="1" w:styleId="Corpodeltesto3Carattere">
    <w:name w:val="Corpo del testo 3 Carattere"/>
    <w:rsid w:val="0017518D"/>
    <w:rPr>
      <w:sz w:val="16"/>
      <w:szCs w:val="16"/>
    </w:rPr>
  </w:style>
  <w:style w:type="character" w:customStyle="1" w:styleId="TestofumettoCarattere">
    <w:name w:val="Testo fumetto Carattere"/>
    <w:rsid w:val="0017518D"/>
    <w:rPr>
      <w:rFonts w:ascii="Segoe UI" w:hAnsi="Segoe UI" w:cs="Segoe UI"/>
      <w:sz w:val="18"/>
      <w:szCs w:val="18"/>
    </w:rPr>
  </w:style>
  <w:style w:type="character" w:customStyle="1" w:styleId="Menzionenonrisolta1">
    <w:name w:val="Menzione non risolta1"/>
    <w:rsid w:val="0017518D"/>
    <w:rPr>
      <w:color w:val="605E5C"/>
    </w:rPr>
  </w:style>
  <w:style w:type="character" w:customStyle="1" w:styleId="ListLabel1">
    <w:name w:val="ListLabel 1"/>
    <w:rsid w:val="0017518D"/>
    <w:rPr>
      <w:rFonts w:cs="Symbol"/>
    </w:rPr>
  </w:style>
  <w:style w:type="character" w:customStyle="1" w:styleId="ListLabel2">
    <w:name w:val="ListLabel 2"/>
    <w:rsid w:val="0017518D"/>
    <w:rPr>
      <w:rFonts w:cs="Courier New"/>
    </w:rPr>
  </w:style>
  <w:style w:type="character" w:customStyle="1" w:styleId="ListLabel3">
    <w:name w:val="ListLabel 3"/>
    <w:rsid w:val="0017518D"/>
    <w:rPr>
      <w:rFonts w:cs="Wingdings"/>
    </w:rPr>
  </w:style>
  <w:style w:type="character" w:customStyle="1" w:styleId="ListLabel4">
    <w:name w:val="ListLabel 4"/>
    <w:rsid w:val="0017518D"/>
    <w:rPr>
      <w:rFonts w:eastAsia="Times New Roman"/>
    </w:rPr>
  </w:style>
  <w:style w:type="character" w:customStyle="1" w:styleId="ListLabel5">
    <w:name w:val="ListLabel 5"/>
    <w:rsid w:val="0017518D"/>
    <w:rPr>
      <w:sz w:val="20"/>
    </w:rPr>
  </w:style>
  <w:style w:type="character" w:customStyle="1" w:styleId="ListLabel6">
    <w:name w:val="ListLabel 6"/>
    <w:rsid w:val="0017518D"/>
    <w:rPr>
      <w:rFonts w:eastAsia="Times New Roman" w:cs="Times New Roman"/>
    </w:rPr>
  </w:style>
  <w:style w:type="numbering" w:customStyle="1" w:styleId="WWNum1">
    <w:name w:val="WWNum1"/>
    <w:basedOn w:val="Nessunelenco"/>
    <w:rsid w:val="0017518D"/>
    <w:pPr>
      <w:numPr>
        <w:numId w:val="1"/>
      </w:numPr>
    </w:pPr>
  </w:style>
  <w:style w:type="numbering" w:customStyle="1" w:styleId="WWNum2">
    <w:name w:val="WWNum2"/>
    <w:basedOn w:val="Nessunelenco"/>
    <w:rsid w:val="0017518D"/>
    <w:pPr>
      <w:numPr>
        <w:numId w:val="2"/>
      </w:numPr>
    </w:pPr>
  </w:style>
  <w:style w:type="numbering" w:customStyle="1" w:styleId="WWNum3">
    <w:name w:val="WWNum3"/>
    <w:basedOn w:val="Nessunelenco"/>
    <w:rsid w:val="0017518D"/>
    <w:pPr>
      <w:numPr>
        <w:numId w:val="3"/>
      </w:numPr>
    </w:pPr>
  </w:style>
  <w:style w:type="numbering" w:customStyle="1" w:styleId="WWNum4">
    <w:name w:val="WWNum4"/>
    <w:basedOn w:val="Nessunelenco"/>
    <w:rsid w:val="0017518D"/>
    <w:pPr>
      <w:numPr>
        <w:numId w:val="4"/>
      </w:numPr>
    </w:pPr>
  </w:style>
  <w:style w:type="numbering" w:customStyle="1" w:styleId="WWNum5">
    <w:name w:val="WWNum5"/>
    <w:basedOn w:val="Nessunelenco"/>
    <w:rsid w:val="0017518D"/>
    <w:pPr>
      <w:numPr>
        <w:numId w:val="5"/>
      </w:numPr>
    </w:pPr>
  </w:style>
  <w:style w:type="numbering" w:customStyle="1" w:styleId="WWNum6">
    <w:name w:val="WWNum6"/>
    <w:basedOn w:val="Nessunelenco"/>
    <w:rsid w:val="0017518D"/>
    <w:pPr>
      <w:numPr>
        <w:numId w:val="6"/>
      </w:numPr>
    </w:pPr>
  </w:style>
  <w:style w:type="numbering" w:customStyle="1" w:styleId="WWNum7">
    <w:name w:val="WWNum7"/>
    <w:basedOn w:val="Nessunelenco"/>
    <w:rsid w:val="0017518D"/>
    <w:pPr>
      <w:numPr>
        <w:numId w:val="7"/>
      </w:numPr>
    </w:pPr>
  </w:style>
  <w:style w:type="numbering" w:customStyle="1" w:styleId="WWNum8">
    <w:name w:val="WWNum8"/>
    <w:basedOn w:val="Nessunelenco"/>
    <w:rsid w:val="0017518D"/>
    <w:pPr>
      <w:numPr>
        <w:numId w:val="8"/>
      </w:numPr>
    </w:pPr>
  </w:style>
  <w:style w:type="numbering" w:customStyle="1" w:styleId="WWNum9">
    <w:name w:val="WWNum9"/>
    <w:basedOn w:val="Nessunelenco"/>
    <w:rsid w:val="0017518D"/>
    <w:pPr>
      <w:numPr>
        <w:numId w:val="9"/>
      </w:numPr>
    </w:pPr>
  </w:style>
  <w:style w:type="numbering" w:customStyle="1" w:styleId="WWNum10">
    <w:name w:val="WWNum10"/>
    <w:basedOn w:val="Nessunelenco"/>
    <w:rsid w:val="0017518D"/>
    <w:pPr>
      <w:numPr>
        <w:numId w:val="10"/>
      </w:numPr>
    </w:pPr>
  </w:style>
  <w:style w:type="numbering" w:customStyle="1" w:styleId="WWNum11">
    <w:name w:val="WWNum11"/>
    <w:basedOn w:val="Nessunelenco"/>
    <w:rsid w:val="0017518D"/>
    <w:pPr>
      <w:numPr>
        <w:numId w:val="11"/>
      </w:numPr>
    </w:pPr>
  </w:style>
  <w:style w:type="numbering" w:customStyle="1" w:styleId="WWNum12">
    <w:name w:val="WWNum12"/>
    <w:basedOn w:val="Nessunelenco"/>
    <w:rsid w:val="0017518D"/>
    <w:pPr>
      <w:numPr>
        <w:numId w:val="12"/>
      </w:numPr>
    </w:pPr>
  </w:style>
  <w:style w:type="numbering" w:customStyle="1" w:styleId="WWNum13">
    <w:name w:val="WWNum13"/>
    <w:basedOn w:val="Nessunelenco"/>
    <w:rsid w:val="0017518D"/>
    <w:pPr>
      <w:numPr>
        <w:numId w:val="13"/>
      </w:numPr>
    </w:pPr>
  </w:style>
  <w:style w:type="numbering" w:customStyle="1" w:styleId="WWNum14">
    <w:name w:val="WWNum14"/>
    <w:basedOn w:val="Nessunelenco"/>
    <w:rsid w:val="0017518D"/>
    <w:pPr>
      <w:numPr>
        <w:numId w:val="14"/>
      </w:numPr>
    </w:pPr>
  </w:style>
  <w:style w:type="numbering" w:customStyle="1" w:styleId="WWNum15">
    <w:name w:val="WWNum15"/>
    <w:basedOn w:val="Nessunelenco"/>
    <w:rsid w:val="0017518D"/>
    <w:pPr>
      <w:numPr>
        <w:numId w:val="15"/>
      </w:numPr>
    </w:pPr>
  </w:style>
  <w:style w:type="numbering" w:customStyle="1" w:styleId="WWNum16">
    <w:name w:val="WWNum16"/>
    <w:basedOn w:val="Nessunelenco"/>
    <w:rsid w:val="0017518D"/>
    <w:pPr>
      <w:numPr>
        <w:numId w:val="16"/>
      </w:numPr>
    </w:pPr>
  </w:style>
  <w:style w:type="numbering" w:customStyle="1" w:styleId="WWNum17">
    <w:name w:val="WWNum17"/>
    <w:basedOn w:val="Nessunelenco"/>
    <w:rsid w:val="0017518D"/>
    <w:pPr>
      <w:numPr>
        <w:numId w:val="17"/>
      </w:numPr>
    </w:pPr>
  </w:style>
  <w:style w:type="numbering" w:customStyle="1" w:styleId="WWNum18">
    <w:name w:val="WWNum18"/>
    <w:basedOn w:val="Nessunelenco"/>
    <w:rsid w:val="0017518D"/>
    <w:pPr>
      <w:numPr>
        <w:numId w:val="18"/>
      </w:numPr>
    </w:pPr>
  </w:style>
  <w:style w:type="numbering" w:customStyle="1" w:styleId="WWNum19">
    <w:name w:val="WWNum19"/>
    <w:basedOn w:val="Nessunelenco"/>
    <w:rsid w:val="0017518D"/>
    <w:pPr>
      <w:numPr>
        <w:numId w:val="19"/>
      </w:numPr>
    </w:pPr>
  </w:style>
  <w:style w:type="numbering" w:customStyle="1" w:styleId="WWNum20">
    <w:name w:val="WWNum20"/>
    <w:basedOn w:val="Nessunelenco"/>
    <w:rsid w:val="0017518D"/>
    <w:pPr>
      <w:numPr>
        <w:numId w:val="20"/>
      </w:numPr>
    </w:pPr>
  </w:style>
  <w:style w:type="numbering" w:customStyle="1" w:styleId="WWNum21">
    <w:name w:val="WWNum21"/>
    <w:basedOn w:val="Nessunelenco"/>
    <w:rsid w:val="0017518D"/>
    <w:pPr>
      <w:numPr>
        <w:numId w:val="21"/>
      </w:numPr>
    </w:pPr>
  </w:style>
  <w:style w:type="numbering" w:customStyle="1" w:styleId="WWNum22">
    <w:name w:val="WWNum22"/>
    <w:basedOn w:val="Nessunelenco"/>
    <w:rsid w:val="0017518D"/>
    <w:pPr>
      <w:numPr>
        <w:numId w:val="22"/>
      </w:numPr>
    </w:pPr>
  </w:style>
  <w:style w:type="numbering" w:customStyle="1" w:styleId="WWNum23">
    <w:name w:val="WWNum23"/>
    <w:basedOn w:val="Nessunelenco"/>
    <w:rsid w:val="0017518D"/>
    <w:pPr>
      <w:numPr>
        <w:numId w:val="23"/>
      </w:numPr>
    </w:pPr>
  </w:style>
  <w:style w:type="numbering" w:customStyle="1" w:styleId="WWNum24">
    <w:name w:val="WWNum24"/>
    <w:basedOn w:val="Nessunelenco"/>
    <w:rsid w:val="0017518D"/>
    <w:pPr>
      <w:numPr>
        <w:numId w:val="24"/>
      </w:numPr>
    </w:pPr>
  </w:style>
  <w:style w:type="numbering" w:customStyle="1" w:styleId="WWNum25">
    <w:name w:val="WWNum25"/>
    <w:basedOn w:val="Nessunelenco"/>
    <w:rsid w:val="0017518D"/>
    <w:pPr>
      <w:numPr>
        <w:numId w:val="25"/>
      </w:numPr>
    </w:pPr>
  </w:style>
  <w:style w:type="numbering" w:customStyle="1" w:styleId="WWNum26">
    <w:name w:val="WWNum26"/>
    <w:basedOn w:val="Nessunelenco"/>
    <w:rsid w:val="0017518D"/>
    <w:pPr>
      <w:numPr>
        <w:numId w:val="26"/>
      </w:numPr>
    </w:pPr>
  </w:style>
  <w:style w:type="numbering" w:customStyle="1" w:styleId="WWNum27">
    <w:name w:val="WWNum27"/>
    <w:basedOn w:val="Nessunelenco"/>
    <w:rsid w:val="0017518D"/>
    <w:pPr>
      <w:numPr>
        <w:numId w:val="27"/>
      </w:numPr>
    </w:pPr>
  </w:style>
  <w:style w:type="numbering" w:customStyle="1" w:styleId="WWNum28">
    <w:name w:val="WWNum28"/>
    <w:basedOn w:val="Nessunelenco"/>
    <w:rsid w:val="0017518D"/>
    <w:pPr>
      <w:numPr>
        <w:numId w:val="28"/>
      </w:numPr>
    </w:pPr>
  </w:style>
  <w:style w:type="numbering" w:customStyle="1" w:styleId="WWNum29">
    <w:name w:val="WWNum29"/>
    <w:basedOn w:val="Nessunelenco"/>
    <w:rsid w:val="0017518D"/>
    <w:pPr>
      <w:numPr>
        <w:numId w:val="29"/>
      </w:numPr>
    </w:pPr>
  </w:style>
  <w:style w:type="numbering" w:customStyle="1" w:styleId="WWNum30">
    <w:name w:val="WWNum30"/>
    <w:basedOn w:val="Nessunelenco"/>
    <w:rsid w:val="0017518D"/>
    <w:pPr>
      <w:numPr>
        <w:numId w:val="30"/>
      </w:numPr>
    </w:pPr>
  </w:style>
  <w:style w:type="numbering" w:customStyle="1" w:styleId="WWNum31">
    <w:name w:val="WWNum31"/>
    <w:basedOn w:val="Nessunelenco"/>
    <w:rsid w:val="0017518D"/>
    <w:pPr>
      <w:numPr>
        <w:numId w:val="31"/>
      </w:numPr>
    </w:pPr>
  </w:style>
  <w:style w:type="numbering" w:customStyle="1" w:styleId="WWNum32">
    <w:name w:val="WWNum32"/>
    <w:basedOn w:val="Nessunelenco"/>
    <w:rsid w:val="0017518D"/>
    <w:pPr>
      <w:numPr>
        <w:numId w:val="32"/>
      </w:numPr>
    </w:pPr>
  </w:style>
  <w:style w:type="numbering" w:customStyle="1" w:styleId="WWNum33">
    <w:name w:val="WWNum33"/>
    <w:basedOn w:val="Nessunelenco"/>
    <w:rsid w:val="0017518D"/>
    <w:pPr>
      <w:numPr>
        <w:numId w:val="33"/>
      </w:numPr>
    </w:pPr>
  </w:style>
  <w:style w:type="numbering" w:customStyle="1" w:styleId="WWNum34">
    <w:name w:val="WWNum34"/>
    <w:basedOn w:val="Nessunelenco"/>
    <w:rsid w:val="0017518D"/>
    <w:pPr>
      <w:numPr>
        <w:numId w:val="34"/>
      </w:numPr>
    </w:pPr>
  </w:style>
  <w:style w:type="numbering" w:customStyle="1" w:styleId="WWNum35">
    <w:name w:val="WWNum35"/>
    <w:basedOn w:val="Nessunelenco"/>
    <w:rsid w:val="0017518D"/>
    <w:pPr>
      <w:numPr>
        <w:numId w:val="35"/>
      </w:numPr>
    </w:pPr>
  </w:style>
  <w:style w:type="numbering" w:customStyle="1" w:styleId="WWNum36">
    <w:name w:val="WWNum36"/>
    <w:basedOn w:val="Nessunelenco"/>
    <w:rsid w:val="0017518D"/>
    <w:pPr>
      <w:numPr>
        <w:numId w:val="36"/>
      </w:numPr>
    </w:pPr>
  </w:style>
  <w:style w:type="numbering" w:customStyle="1" w:styleId="WWNum37">
    <w:name w:val="WWNum37"/>
    <w:basedOn w:val="Nessunelenco"/>
    <w:rsid w:val="0017518D"/>
    <w:pPr>
      <w:numPr>
        <w:numId w:val="37"/>
      </w:numPr>
    </w:pPr>
  </w:style>
  <w:style w:type="numbering" w:customStyle="1" w:styleId="WWNum38">
    <w:name w:val="WWNum38"/>
    <w:basedOn w:val="Nessunelenco"/>
    <w:rsid w:val="0017518D"/>
    <w:pPr>
      <w:numPr>
        <w:numId w:val="38"/>
      </w:numPr>
    </w:pPr>
  </w:style>
  <w:style w:type="numbering" w:customStyle="1" w:styleId="WWNum39">
    <w:name w:val="WWNum39"/>
    <w:basedOn w:val="Nessunelenco"/>
    <w:rsid w:val="0017518D"/>
    <w:pPr>
      <w:numPr>
        <w:numId w:val="39"/>
      </w:numPr>
    </w:pPr>
  </w:style>
  <w:style w:type="numbering" w:customStyle="1" w:styleId="WWNum40">
    <w:name w:val="WWNum40"/>
    <w:basedOn w:val="Nessunelenco"/>
    <w:rsid w:val="0017518D"/>
    <w:pPr>
      <w:numPr>
        <w:numId w:val="40"/>
      </w:numPr>
    </w:pPr>
  </w:style>
  <w:style w:type="numbering" w:customStyle="1" w:styleId="WWNum41">
    <w:name w:val="WWNum41"/>
    <w:basedOn w:val="Nessunelenco"/>
    <w:rsid w:val="0017518D"/>
    <w:pPr>
      <w:numPr>
        <w:numId w:val="41"/>
      </w:numPr>
    </w:pPr>
  </w:style>
  <w:style w:type="numbering" w:customStyle="1" w:styleId="WWNum42">
    <w:name w:val="WWNum42"/>
    <w:basedOn w:val="Nessunelenco"/>
    <w:rsid w:val="0017518D"/>
    <w:pPr>
      <w:numPr>
        <w:numId w:val="42"/>
      </w:numPr>
    </w:pPr>
  </w:style>
  <w:style w:type="numbering" w:customStyle="1" w:styleId="WWNum43">
    <w:name w:val="WWNum43"/>
    <w:basedOn w:val="Nessunelenco"/>
    <w:rsid w:val="0017518D"/>
    <w:pPr>
      <w:numPr>
        <w:numId w:val="43"/>
      </w:numPr>
    </w:pPr>
  </w:style>
  <w:style w:type="numbering" w:customStyle="1" w:styleId="WWNum44">
    <w:name w:val="WWNum44"/>
    <w:basedOn w:val="Nessunelenco"/>
    <w:rsid w:val="0017518D"/>
    <w:pPr>
      <w:numPr>
        <w:numId w:val="44"/>
      </w:numPr>
    </w:pPr>
  </w:style>
  <w:style w:type="numbering" w:customStyle="1" w:styleId="WWNum45">
    <w:name w:val="WWNum45"/>
    <w:basedOn w:val="Nessunelenco"/>
    <w:rsid w:val="0017518D"/>
    <w:pPr>
      <w:numPr>
        <w:numId w:val="45"/>
      </w:numPr>
    </w:pPr>
  </w:style>
  <w:style w:type="numbering" w:customStyle="1" w:styleId="WWNum46">
    <w:name w:val="WWNum46"/>
    <w:basedOn w:val="Nessunelenco"/>
    <w:rsid w:val="0017518D"/>
    <w:pPr>
      <w:numPr>
        <w:numId w:val="46"/>
      </w:numPr>
    </w:pPr>
  </w:style>
  <w:style w:type="numbering" w:customStyle="1" w:styleId="WWNum47">
    <w:name w:val="WWNum47"/>
    <w:basedOn w:val="Nessunelenco"/>
    <w:rsid w:val="0017518D"/>
    <w:pPr>
      <w:numPr>
        <w:numId w:val="47"/>
      </w:numPr>
    </w:pPr>
  </w:style>
  <w:style w:type="numbering" w:customStyle="1" w:styleId="WWNum48">
    <w:name w:val="WWNum48"/>
    <w:basedOn w:val="Nessunelenco"/>
    <w:rsid w:val="0017518D"/>
    <w:pPr>
      <w:numPr>
        <w:numId w:val="48"/>
      </w:numPr>
    </w:pPr>
  </w:style>
  <w:style w:type="character" w:styleId="Collegamentoipertestuale">
    <w:name w:val="Hyperlink"/>
    <w:basedOn w:val="Carpredefinitoparagrafo"/>
    <w:uiPriority w:val="99"/>
    <w:unhideWhenUsed/>
    <w:rsid w:val="00353339"/>
    <w:rPr>
      <w:color w:val="0563C1" w:themeColor="hyperlink"/>
      <w:u w:val="single"/>
    </w:rPr>
  </w:style>
  <w:style w:type="paragraph" w:styleId="Paragrafoelenco">
    <w:name w:val="List Paragraph"/>
    <w:basedOn w:val="Normale"/>
    <w:uiPriority w:val="34"/>
    <w:qFormat/>
    <w:rsid w:val="00EF6D1B"/>
    <w:pPr>
      <w:ind w:left="720"/>
      <w:contextualSpacing/>
    </w:pPr>
  </w:style>
  <w:style w:type="table" w:styleId="Grigliatabella">
    <w:name w:val="Table Grid"/>
    <w:basedOn w:val="Tabellanormale"/>
    <w:uiPriority w:val="39"/>
    <w:rsid w:val="00AF2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C7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08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rinadorica.it" TargetMode="External"/><Relationship Id="rId3" Type="http://schemas.openxmlformats.org/officeDocument/2006/relationships/settings" Target="settings.xml"/><Relationship Id="rId7" Type="http://schemas.openxmlformats.org/officeDocument/2006/relationships/hyperlink" Target="http://www.federvela.it/news/2612-aggiornato-il-protocollo-di-sicurezza-federazione-italiana-vela-la-fase-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2166</Words>
  <Characters>12348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L’ASSONAUTICA</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L’ASSONAUTICA</dc:title>
  <dc:creator>Assonautica</dc:creator>
  <cp:lastModifiedBy>A8618</cp:lastModifiedBy>
  <cp:revision>2</cp:revision>
  <cp:lastPrinted>2020-09-16T12:45:00Z</cp:lastPrinted>
  <dcterms:created xsi:type="dcterms:W3CDTF">2020-10-02T08:17:00Z</dcterms:created>
  <dcterms:modified xsi:type="dcterms:W3CDTF">2020-10-02T08:17:00Z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FASTnet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